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35B" w:rsidRDefault="00E421A3">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Федеральное государственное образовательное бюджетное</w:t>
      </w:r>
    </w:p>
    <w:p w:rsidR="00D9135B" w:rsidRDefault="00E421A3">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учреждение высшего образования</w:t>
      </w:r>
    </w:p>
    <w:p w:rsidR="00D9135B" w:rsidRDefault="00E421A3">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«ФИНАНСОВЫЙ УНИВЕРСИТЕТ ПРИ ПРАВИТЕЛЬСТВЕ</w:t>
      </w:r>
    </w:p>
    <w:p w:rsidR="00D9135B" w:rsidRDefault="00E421A3">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РОССИЙСКОЙ ФЕДЕРАЦИИ»</w:t>
      </w:r>
    </w:p>
    <w:p w:rsidR="00D9135B" w:rsidRDefault="00E421A3">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(Финансовый университет)</w:t>
      </w:r>
    </w:p>
    <w:p w:rsidR="00D9135B" w:rsidRDefault="00E421A3">
      <w:pPr>
        <w:jc w:val="center"/>
        <w:rPr>
          <w:rFonts w:ascii="Times New Roman" w:hAnsi="Times New Roman" w:cs="Times New Roman"/>
          <w:sz w:val="28"/>
          <w:szCs w:val="28"/>
        </w:rPr>
      </w:pPr>
      <w:r>
        <w:rPr>
          <w:rFonts w:ascii="Times New Roman" w:hAnsi="Times New Roman" w:cs="Times New Roman"/>
          <w:b/>
          <w:sz w:val="28"/>
          <w:szCs w:val="28"/>
        </w:rPr>
        <w:t>Кафедра международного бизнеса</w:t>
      </w:r>
    </w:p>
    <w:tbl>
      <w:tblPr>
        <w:tblW w:w="9705" w:type="dxa"/>
        <w:tblLayout w:type="fixed"/>
        <w:tblLook w:val="04A0" w:firstRow="1" w:lastRow="0" w:firstColumn="1" w:lastColumn="0" w:noHBand="0" w:noVBand="1"/>
      </w:tblPr>
      <w:tblGrid>
        <w:gridCol w:w="4852"/>
        <w:gridCol w:w="4853"/>
      </w:tblGrid>
      <w:tr w:rsidR="00D9135B">
        <w:trPr>
          <w:trHeight w:val="2616"/>
        </w:trPr>
        <w:tc>
          <w:tcPr>
            <w:tcW w:w="4852" w:type="dxa"/>
            <w:shd w:val="clear" w:color="auto" w:fill="auto"/>
          </w:tcPr>
          <w:p w:rsidR="00D9135B" w:rsidRDefault="00D9135B">
            <w:pPr>
              <w:widowControl w:val="0"/>
              <w:spacing w:after="0" w:line="360" w:lineRule="auto"/>
              <w:ind w:right="85"/>
              <w:rPr>
                <w:rFonts w:ascii="Times New Roman" w:eastAsia="Calibri" w:hAnsi="Times New Roman" w:cs="Times New Roman"/>
                <w:sz w:val="28"/>
                <w:szCs w:val="28"/>
              </w:rPr>
            </w:pPr>
          </w:p>
        </w:tc>
        <w:tc>
          <w:tcPr>
            <w:tcW w:w="4852" w:type="dxa"/>
            <w:shd w:val="clear" w:color="auto" w:fill="auto"/>
          </w:tcPr>
          <w:p w:rsidR="00D9135B" w:rsidRDefault="00E421A3">
            <w:pPr>
              <w:widowControl w:val="0"/>
              <w:spacing w:after="168" w:line="259" w:lineRule="auto"/>
              <w:ind w:right="11"/>
              <w:rPr>
                <w:rFonts w:ascii="Times New Roman" w:eastAsia="Times New Roman" w:hAnsi="Times New Roman" w:cs="Times New Roman"/>
                <w:color w:val="000000"/>
                <w:sz w:val="28"/>
                <w:lang w:eastAsia="en-US"/>
              </w:rPr>
            </w:pPr>
            <w:r>
              <w:rPr>
                <w:rFonts w:ascii="Times New Roman" w:eastAsia="Times New Roman" w:hAnsi="Times New Roman" w:cs="Times New Roman"/>
                <w:color w:val="000000"/>
                <w:sz w:val="28"/>
                <w:lang w:eastAsia="en-US"/>
              </w:rPr>
              <w:t xml:space="preserve">          УТВЕРЖДАЮ</w:t>
            </w:r>
          </w:p>
          <w:p w:rsidR="00D9135B" w:rsidRDefault="00E421A3">
            <w:pPr>
              <w:widowControl w:val="0"/>
              <w:spacing w:after="0" w:line="240" w:lineRule="auto"/>
              <w:ind w:right="11" w:firstLine="709"/>
              <w:rPr>
                <w:rFonts w:ascii="Times New Roman" w:eastAsia="Times New Roman" w:hAnsi="Times New Roman" w:cs="Times New Roman"/>
                <w:color w:val="000000"/>
                <w:sz w:val="28"/>
                <w:lang w:eastAsia="en-US"/>
              </w:rPr>
            </w:pPr>
            <w:r>
              <w:rPr>
                <w:rFonts w:ascii="Times New Roman" w:eastAsia="Times New Roman" w:hAnsi="Times New Roman" w:cs="Times New Roman"/>
                <w:color w:val="000000"/>
                <w:sz w:val="28"/>
                <w:lang w:eastAsia="en-US"/>
              </w:rPr>
              <w:t>Проректор по учебной и</w:t>
            </w:r>
          </w:p>
          <w:p w:rsidR="00D9135B" w:rsidRDefault="00E421A3">
            <w:pPr>
              <w:widowControl w:val="0"/>
              <w:spacing w:after="0" w:line="240" w:lineRule="auto"/>
              <w:ind w:right="11"/>
              <w:rPr>
                <w:rFonts w:ascii="Times New Roman" w:eastAsia="Times New Roman" w:hAnsi="Times New Roman" w:cs="Times New Roman"/>
                <w:color w:val="000000"/>
                <w:sz w:val="28"/>
                <w:lang w:eastAsia="en-US"/>
              </w:rPr>
            </w:pPr>
            <w:r>
              <w:rPr>
                <w:rFonts w:ascii="Times New Roman" w:eastAsia="Times New Roman" w:hAnsi="Times New Roman" w:cs="Times New Roman"/>
                <w:color w:val="000000"/>
                <w:sz w:val="28"/>
                <w:lang w:eastAsia="en-US"/>
              </w:rPr>
              <w:t xml:space="preserve">          методической работе</w:t>
            </w:r>
          </w:p>
          <w:p w:rsidR="00D9135B" w:rsidRDefault="00D9135B">
            <w:pPr>
              <w:widowControl w:val="0"/>
              <w:spacing w:after="0" w:line="240" w:lineRule="auto"/>
              <w:ind w:right="11"/>
              <w:rPr>
                <w:rFonts w:ascii="Times New Roman" w:eastAsia="Times New Roman" w:hAnsi="Times New Roman" w:cs="Times New Roman"/>
                <w:color w:val="000000"/>
                <w:sz w:val="28"/>
                <w:lang w:eastAsia="en-US"/>
              </w:rPr>
            </w:pPr>
          </w:p>
          <w:p w:rsidR="00D9135B" w:rsidRDefault="00E421A3">
            <w:pPr>
              <w:widowControl w:val="0"/>
              <w:spacing w:after="0" w:line="240" w:lineRule="auto"/>
              <w:ind w:right="11" w:firstLine="709"/>
              <w:jc w:val="right"/>
              <w:rPr>
                <w:rFonts w:ascii="Times New Roman" w:eastAsia="Times New Roman" w:hAnsi="Times New Roman" w:cs="Times New Roman"/>
                <w:color w:val="000000"/>
                <w:sz w:val="28"/>
                <w:lang w:eastAsia="en-US"/>
              </w:rPr>
            </w:pPr>
            <w:r>
              <w:rPr>
                <w:rFonts w:ascii="Times New Roman" w:eastAsia="Times New Roman" w:hAnsi="Times New Roman" w:cs="Times New Roman"/>
                <w:color w:val="000000"/>
                <w:sz w:val="28"/>
                <w:lang w:eastAsia="en-US"/>
              </w:rPr>
              <w:t xml:space="preserve">  Е.А. Каменева</w:t>
            </w:r>
          </w:p>
          <w:p w:rsidR="00D9135B" w:rsidRDefault="00F444AB">
            <w:pPr>
              <w:widowControl w:val="0"/>
              <w:spacing w:after="0" w:line="240" w:lineRule="auto"/>
              <w:ind w:right="11" w:firstLine="709"/>
              <w:jc w:val="right"/>
              <w:rPr>
                <w:rFonts w:ascii="Times New Roman" w:eastAsia="Times New Roman" w:hAnsi="Times New Roman" w:cs="Times New Roman"/>
                <w:color w:val="000000"/>
                <w:sz w:val="28"/>
                <w:lang w:eastAsia="en-US"/>
              </w:rPr>
            </w:pPr>
            <w:r>
              <w:rPr>
                <w:rFonts w:ascii="Times New Roman" w:eastAsia="Times New Roman" w:hAnsi="Times New Roman" w:cs="Times New Roman"/>
                <w:color w:val="000000"/>
                <w:sz w:val="28"/>
                <w:lang w:eastAsia="en-US"/>
              </w:rPr>
              <w:t>20.11.</w:t>
            </w:r>
            <w:bookmarkStart w:id="0" w:name="_GoBack"/>
            <w:bookmarkEnd w:id="0"/>
            <w:r w:rsidR="00E421A3">
              <w:rPr>
                <w:rFonts w:ascii="Times New Roman" w:eastAsia="Times New Roman" w:hAnsi="Times New Roman" w:cs="Times New Roman"/>
                <w:color w:val="000000"/>
                <w:sz w:val="28"/>
                <w:lang w:eastAsia="en-US"/>
              </w:rPr>
              <w:t xml:space="preserve">  2024 г. </w:t>
            </w:r>
          </w:p>
          <w:p w:rsidR="00D9135B" w:rsidRDefault="00D9135B">
            <w:pPr>
              <w:widowControl w:val="0"/>
              <w:spacing w:after="0" w:line="240" w:lineRule="auto"/>
              <w:jc w:val="center"/>
              <w:rPr>
                <w:rFonts w:ascii="Times New Roman" w:eastAsia="Calibri" w:hAnsi="Times New Roman" w:cs="Times New Roman"/>
                <w:sz w:val="28"/>
                <w:szCs w:val="28"/>
              </w:rPr>
            </w:pPr>
          </w:p>
        </w:tc>
      </w:tr>
    </w:tbl>
    <w:p w:rsidR="00D9135B" w:rsidRDefault="00E421A3">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Н.Л. Орлова</w:t>
      </w:r>
    </w:p>
    <w:p w:rsidR="00D9135B" w:rsidRDefault="00E421A3">
      <w:pPr>
        <w:shd w:val="clear" w:color="auto" w:fill="FFFFFF"/>
        <w:spacing w:after="0"/>
        <w:ind w:left="28"/>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ПРАКТИКА ПРИМЕНЕНИЯ ИНФОРМАЦИОННЫХ И ТОРГОВЫХ СИСТЕМ В МЕЖДУНАРОДНОМ ПРЕДПРИНИМАТЕЛЬСТВЕ </w:t>
      </w:r>
    </w:p>
    <w:p w:rsidR="00D9135B" w:rsidRDefault="00E421A3">
      <w:pPr>
        <w:shd w:val="clear" w:color="auto" w:fill="FFFFFF"/>
        <w:spacing w:after="0"/>
        <w:ind w:left="28"/>
        <w:jc w:val="center"/>
        <w:rPr>
          <w:rFonts w:ascii="Times New Roman" w:hAnsi="Times New Roman" w:cs="Times New Roman"/>
          <w:b/>
          <w:color w:val="000000"/>
          <w:sz w:val="28"/>
          <w:szCs w:val="28"/>
        </w:rPr>
      </w:pPr>
      <w:r>
        <w:rPr>
          <w:rFonts w:ascii="Times New Roman" w:hAnsi="Times New Roman" w:cs="Times New Roman"/>
          <w:b/>
          <w:color w:val="000000"/>
          <w:sz w:val="28"/>
          <w:szCs w:val="28"/>
        </w:rPr>
        <w:t>(на английском языке)</w:t>
      </w:r>
    </w:p>
    <w:p w:rsidR="00D9135B" w:rsidRDefault="00D9135B">
      <w:pPr>
        <w:spacing w:after="120"/>
        <w:jc w:val="center"/>
        <w:rPr>
          <w:rFonts w:ascii="Times New Roman" w:hAnsi="Times New Roman" w:cs="Times New Roman"/>
          <w:b/>
          <w:sz w:val="28"/>
          <w:szCs w:val="28"/>
        </w:rPr>
      </w:pPr>
    </w:p>
    <w:p w:rsidR="00D9135B" w:rsidRDefault="00E421A3">
      <w:pPr>
        <w:spacing w:after="120"/>
        <w:jc w:val="center"/>
        <w:rPr>
          <w:rFonts w:ascii="Times New Roman" w:hAnsi="Times New Roman" w:cs="Times New Roman"/>
          <w:b/>
          <w:sz w:val="28"/>
          <w:szCs w:val="28"/>
        </w:rPr>
      </w:pPr>
      <w:r>
        <w:rPr>
          <w:rFonts w:ascii="Times New Roman" w:hAnsi="Times New Roman" w:cs="Times New Roman"/>
          <w:b/>
          <w:sz w:val="28"/>
          <w:szCs w:val="28"/>
        </w:rPr>
        <w:t>Рабочая программа дисциплины</w:t>
      </w:r>
    </w:p>
    <w:p w:rsidR="00D9135B" w:rsidRDefault="00E421A3">
      <w:pPr>
        <w:spacing w:after="120"/>
        <w:jc w:val="center"/>
        <w:rPr>
          <w:rFonts w:ascii="Times New Roman" w:hAnsi="Times New Roman" w:cs="Times New Roman"/>
          <w:sz w:val="28"/>
          <w:szCs w:val="28"/>
        </w:rPr>
      </w:pPr>
      <w:r>
        <w:rPr>
          <w:rFonts w:ascii="Times New Roman" w:hAnsi="Times New Roman" w:cs="Times New Roman"/>
          <w:sz w:val="28"/>
          <w:szCs w:val="28"/>
        </w:rPr>
        <w:t xml:space="preserve">для </w:t>
      </w:r>
      <w:r w:rsidR="001D7CAF">
        <w:rPr>
          <w:rFonts w:ascii="Times New Roman" w:hAnsi="Times New Roman" w:cs="Times New Roman"/>
          <w:sz w:val="28"/>
          <w:szCs w:val="28"/>
        </w:rPr>
        <w:t xml:space="preserve">студентов, </w:t>
      </w:r>
      <w:r>
        <w:rPr>
          <w:rFonts w:ascii="Times New Roman" w:hAnsi="Times New Roman" w:cs="Times New Roman"/>
          <w:sz w:val="28"/>
          <w:szCs w:val="28"/>
        </w:rPr>
        <w:t>обучающихся по направлению</w:t>
      </w:r>
      <w:r w:rsidR="001D7CAF">
        <w:rPr>
          <w:rFonts w:ascii="Times New Roman" w:hAnsi="Times New Roman" w:cs="Times New Roman"/>
          <w:sz w:val="28"/>
          <w:szCs w:val="28"/>
        </w:rPr>
        <w:t xml:space="preserve"> подготовки</w:t>
      </w:r>
    </w:p>
    <w:p w:rsidR="00D9135B" w:rsidRDefault="00E421A3">
      <w:pPr>
        <w:spacing w:after="120"/>
        <w:jc w:val="center"/>
        <w:rPr>
          <w:rFonts w:ascii="Times New Roman" w:hAnsi="Times New Roman" w:cs="Times New Roman"/>
          <w:sz w:val="28"/>
          <w:szCs w:val="28"/>
        </w:rPr>
      </w:pPr>
      <w:r>
        <w:rPr>
          <w:rFonts w:ascii="Times New Roman" w:hAnsi="Times New Roman" w:cs="Times New Roman"/>
          <w:sz w:val="28"/>
          <w:szCs w:val="28"/>
        </w:rPr>
        <w:t>38.04.01 - Экономика</w:t>
      </w:r>
    </w:p>
    <w:p w:rsidR="00D9135B" w:rsidRDefault="00E421A3">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Направленность программы магистратуры:</w:t>
      </w:r>
    </w:p>
    <w:p w:rsidR="001D7CAF" w:rsidRDefault="00E421A3">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 xml:space="preserve"> «Международная экономика и бизнес-инжиниринг</w:t>
      </w:r>
    </w:p>
    <w:p w:rsidR="00D9135B" w:rsidRDefault="00E421A3">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 xml:space="preserve"> (с частичной реализацией на английском языке)»</w:t>
      </w:r>
    </w:p>
    <w:p w:rsidR="00D9135B" w:rsidRDefault="00D9135B">
      <w:pPr>
        <w:spacing w:after="120" w:line="240" w:lineRule="auto"/>
        <w:jc w:val="center"/>
        <w:rPr>
          <w:rFonts w:ascii="Times New Roman" w:hAnsi="Times New Roman" w:cs="Times New Roman"/>
          <w:sz w:val="28"/>
          <w:szCs w:val="28"/>
        </w:rPr>
      </w:pPr>
    </w:p>
    <w:p w:rsidR="00D9135B" w:rsidRDefault="00D9135B">
      <w:pPr>
        <w:spacing w:after="120" w:line="240" w:lineRule="auto"/>
        <w:jc w:val="center"/>
        <w:rPr>
          <w:rFonts w:ascii="Times New Roman" w:hAnsi="Times New Roman"/>
          <w:sz w:val="28"/>
          <w:szCs w:val="28"/>
        </w:rPr>
      </w:pPr>
    </w:p>
    <w:p w:rsidR="001B4D64" w:rsidRPr="001B4D64" w:rsidRDefault="001B4D64" w:rsidP="001B4D6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1B4D64">
        <w:rPr>
          <w:rFonts w:ascii="Times New Roman" w:eastAsia="Calibri" w:hAnsi="Times New Roman" w:cs="Times New Roman"/>
          <w:i/>
          <w:sz w:val="28"/>
          <w:szCs w:val="28"/>
        </w:rPr>
        <w:t>Рекомендовано Ученым советом Факультета международных экономических отношений</w:t>
      </w:r>
    </w:p>
    <w:p w:rsidR="001B4D64" w:rsidRPr="001B4D64" w:rsidRDefault="001B4D64" w:rsidP="001B4D6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1B4D64">
        <w:rPr>
          <w:rFonts w:ascii="Times New Roman" w:eastAsia="Calibri" w:hAnsi="Times New Roman" w:cs="Times New Roman"/>
          <w:i/>
          <w:sz w:val="28"/>
          <w:szCs w:val="28"/>
        </w:rPr>
        <w:t>(протокол № 51 от 19.11.2024 г.)</w:t>
      </w:r>
    </w:p>
    <w:p w:rsidR="001B4D64" w:rsidRPr="001B4D64" w:rsidRDefault="001B4D64" w:rsidP="001B4D6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rPr>
      </w:pPr>
    </w:p>
    <w:p w:rsidR="001B4D64" w:rsidRPr="001B4D64" w:rsidRDefault="001B4D64" w:rsidP="001B4D6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1B4D64">
        <w:rPr>
          <w:rFonts w:ascii="Times New Roman" w:eastAsia="Calibri" w:hAnsi="Times New Roman" w:cs="Times New Roman"/>
          <w:i/>
          <w:sz w:val="28"/>
          <w:szCs w:val="28"/>
        </w:rPr>
        <w:t>Одобрено на заседании Кафедры международного бизнеса</w:t>
      </w:r>
    </w:p>
    <w:p w:rsidR="001B4D64" w:rsidRDefault="001B4D64" w:rsidP="001B4D64">
      <w:pPr>
        <w:pStyle w:val="Default"/>
        <w:ind w:firstLine="2552"/>
        <w:rPr>
          <w:rFonts w:eastAsia="Calibri"/>
          <w:i/>
          <w:sz w:val="28"/>
          <w:szCs w:val="28"/>
        </w:rPr>
      </w:pPr>
      <w:r w:rsidRPr="001B4D64">
        <w:rPr>
          <w:rFonts w:eastAsia="Calibri"/>
          <w:i/>
          <w:sz w:val="28"/>
          <w:szCs w:val="28"/>
        </w:rPr>
        <w:t>(протокол № 4 от 29.10.2024 г.)</w:t>
      </w:r>
    </w:p>
    <w:p w:rsidR="001B4D64" w:rsidRDefault="001B4D64" w:rsidP="001B4D64">
      <w:pPr>
        <w:pStyle w:val="Default"/>
        <w:ind w:firstLine="2552"/>
        <w:rPr>
          <w:b/>
          <w:bCs/>
          <w:sz w:val="28"/>
          <w:szCs w:val="28"/>
        </w:rPr>
      </w:pPr>
    </w:p>
    <w:p w:rsidR="001B4D64" w:rsidRDefault="001B4D64" w:rsidP="001B4D64">
      <w:pPr>
        <w:pStyle w:val="Default"/>
        <w:ind w:firstLine="2552"/>
        <w:rPr>
          <w:b/>
          <w:bCs/>
          <w:sz w:val="28"/>
          <w:szCs w:val="28"/>
        </w:rPr>
      </w:pPr>
    </w:p>
    <w:p w:rsidR="001B4D64" w:rsidRDefault="001B4D64" w:rsidP="001B4D64">
      <w:pPr>
        <w:pStyle w:val="Default"/>
        <w:ind w:firstLine="2552"/>
        <w:rPr>
          <w:b/>
          <w:bCs/>
          <w:sz w:val="28"/>
          <w:szCs w:val="28"/>
        </w:rPr>
      </w:pPr>
    </w:p>
    <w:p w:rsidR="00D9135B" w:rsidRDefault="00E421A3">
      <w:pPr>
        <w:pStyle w:val="af6"/>
        <w:ind w:left="0"/>
        <w:jc w:val="center"/>
        <w:rPr>
          <w:rFonts w:ascii="Times New Roman" w:hAnsi="Times New Roman"/>
          <w:b/>
          <w:caps/>
          <w:sz w:val="28"/>
          <w:szCs w:val="28"/>
        </w:rPr>
        <w:sectPr w:rsidR="00D9135B">
          <w:pgSz w:w="11906" w:h="16838"/>
          <w:pgMar w:top="1134" w:right="850" w:bottom="1134" w:left="1701" w:header="0" w:footer="0" w:gutter="0"/>
          <w:pgNumType w:start="1"/>
          <w:cols w:space="720"/>
          <w:formProt w:val="0"/>
          <w:docGrid w:linePitch="299" w:charSpace="12288"/>
        </w:sectPr>
      </w:pPr>
      <w:r>
        <w:rPr>
          <w:rFonts w:ascii="Times New Roman" w:hAnsi="Times New Roman"/>
          <w:b/>
          <w:sz w:val="28"/>
          <w:szCs w:val="28"/>
        </w:rPr>
        <w:t>Москва</w:t>
      </w:r>
      <w:r>
        <w:rPr>
          <w:rFonts w:ascii="Times New Roman" w:hAnsi="Times New Roman"/>
          <w:b/>
          <w:caps/>
          <w:sz w:val="28"/>
          <w:szCs w:val="28"/>
        </w:rPr>
        <w:t xml:space="preserve"> 2024</w:t>
      </w:r>
    </w:p>
    <w:p w:rsidR="00D9135B" w:rsidRDefault="00E421A3">
      <w:pPr>
        <w:widowControl w:val="0"/>
        <w:spacing w:after="0" w:line="360" w:lineRule="exact"/>
        <w:rPr>
          <w:rFonts w:ascii="Times New Roman" w:eastAsia="SimSun" w:hAnsi="Times New Roman" w:cs="Times New Roman"/>
          <w:b/>
          <w:sz w:val="28"/>
          <w:szCs w:val="28"/>
          <w:lang w:eastAsia="zh-CN"/>
        </w:rPr>
      </w:pPr>
      <w:r>
        <w:rPr>
          <w:rFonts w:ascii="Times New Roman" w:eastAsia="SimSun" w:hAnsi="Times New Roman" w:cs="Times New Roman"/>
          <w:b/>
          <w:sz w:val="28"/>
          <w:szCs w:val="28"/>
          <w:lang w:eastAsia="zh-CN"/>
        </w:rPr>
        <w:lastRenderedPageBreak/>
        <w:t>УДК 3М:811.111(073)</w:t>
      </w:r>
    </w:p>
    <w:p w:rsidR="00D9135B" w:rsidRDefault="00E421A3">
      <w:pPr>
        <w:widowControl w:val="0"/>
        <w:spacing w:after="0" w:line="360" w:lineRule="exact"/>
        <w:rPr>
          <w:rFonts w:ascii="Times New Roman" w:eastAsia="SimSun" w:hAnsi="Times New Roman" w:cs="Times New Roman"/>
          <w:b/>
          <w:sz w:val="28"/>
          <w:szCs w:val="28"/>
          <w:lang w:eastAsia="zh-CN"/>
        </w:rPr>
      </w:pPr>
      <w:r>
        <w:rPr>
          <w:rFonts w:ascii="Times New Roman" w:eastAsia="SimSun" w:hAnsi="Times New Roman" w:cs="Times New Roman"/>
          <w:b/>
          <w:sz w:val="28"/>
          <w:szCs w:val="28"/>
          <w:lang w:eastAsia="zh-CN"/>
        </w:rPr>
        <w:t>ББК 65.29</w:t>
      </w:r>
      <w:r w:rsidR="004276AC">
        <w:rPr>
          <w:rFonts w:ascii="Times New Roman" w:eastAsia="SimSun" w:hAnsi="Times New Roman" w:cs="Times New Roman"/>
          <w:b/>
          <w:sz w:val="28"/>
          <w:szCs w:val="28"/>
          <w:lang w:eastAsia="zh-CN"/>
        </w:rPr>
        <w:t>8</w:t>
      </w:r>
      <w:r>
        <w:rPr>
          <w:rFonts w:ascii="Times New Roman" w:eastAsia="SimSun" w:hAnsi="Times New Roman" w:cs="Times New Roman"/>
          <w:b/>
          <w:sz w:val="28"/>
          <w:szCs w:val="28"/>
          <w:lang w:eastAsia="zh-CN"/>
        </w:rPr>
        <w:t>+81.432.1</w:t>
      </w:r>
    </w:p>
    <w:p w:rsidR="00D9135B" w:rsidRDefault="00E421A3">
      <w:pPr>
        <w:widowControl w:val="0"/>
        <w:spacing w:after="0" w:line="360" w:lineRule="exact"/>
        <w:rPr>
          <w:rFonts w:ascii="Times New Roman" w:eastAsia="SimSun" w:hAnsi="Times New Roman" w:cs="Times New Roman"/>
          <w:b/>
          <w:sz w:val="28"/>
          <w:szCs w:val="28"/>
          <w:lang w:eastAsia="zh-CN"/>
        </w:rPr>
      </w:pPr>
      <w:r>
        <w:rPr>
          <w:rFonts w:ascii="Times New Roman" w:eastAsia="SimSun" w:hAnsi="Times New Roman" w:cs="Times New Roman"/>
          <w:b/>
          <w:sz w:val="28"/>
          <w:szCs w:val="28"/>
          <w:lang w:eastAsia="zh-CN"/>
        </w:rPr>
        <w:t>О-66</w:t>
      </w:r>
    </w:p>
    <w:p w:rsidR="004276AC" w:rsidRDefault="004276AC">
      <w:pPr>
        <w:widowControl w:val="0"/>
        <w:spacing w:after="0" w:line="240" w:lineRule="auto"/>
        <w:ind w:firstLine="709"/>
        <w:jc w:val="both"/>
        <w:rPr>
          <w:rFonts w:ascii="Times New Roman" w:eastAsia="Calibri" w:hAnsi="Times New Roman" w:cs="Times New Roman"/>
          <w:b/>
          <w:sz w:val="24"/>
          <w:szCs w:val="24"/>
        </w:rPr>
      </w:pPr>
    </w:p>
    <w:p w:rsidR="00D9135B" w:rsidRDefault="00E421A3">
      <w:pPr>
        <w:widowControl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Рецензент: </w:t>
      </w:r>
      <w:r>
        <w:rPr>
          <w:rFonts w:ascii="Times New Roman" w:eastAsia="Calibri" w:hAnsi="Times New Roman" w:cs="Times New Roman"/>
          <w:sz w:val="24"/>
          <w:szCs w:val="24"/>
        </w:rPr>
        <w:t>О.А Горбунова, кандидат экономических наук, доцент, доцент Кафедры международного бизнеса</w:t>
      </w:r>
    </w:p>
    <w:p w:rsidR="00D9135B" w:rsidRDefault="00D9135B">
      <w:pPr>
        <w:widowControl w:val="0"/>
        <w:spacing w:after="0" w:line="240" w:lineRule="auto"/>
        <w:ind w:firstLine="709"/>
        <w:jc w:val="both"/>
        <w:rPr>
          <w:rFonts w:ascii="Times New Roman" w:eastAsia="Calibri" w:hAnsi="Times New Roman" w:cs="Times New Roman"/>
          <w:sz w:val="24"/>
          <w:szCs w:val="24"/>
        </w:rPr>
      </w:pPr>
    </w:p>
    <w:p w:rsidR="00D9135B" w:rsidRDefault="00E421A3">
      <w:pPr>
        <w:shd w:val="clear" w:color="auto" w:fill="FFFFFF"/>
        <w:tabs>
          <w:tab w:val="left" w:pos="0"/>
        </w:tabs>
        <w:spacing w:after="120" w:line="240" w:lineRule="auto"/>
        <w:ind w:left="142" w:firstLine="567"/>
        <w:rPr>
          <w:rFonts w:ascii="Times New Roman" w:hAnsi="Times New Roman" w:cs="Times New Roman"/>
          <w:b/>
          <w:color w:val="000000"/>
          <w:sz w:val="28"/>
          <w:szCs w:val="28"/>
        </w:rPr>
      </w:pPr>
      <w:r>
        <w:rPr>
          <w:rFonts w:ascii="Times New Roman" w:hAnsi="Times New Roman" w:cs="Times New Roman"/>
          <w:b/>
          <w:color w:val="000000"/>
          <w:sz w:val="28"/>
          <w:szCs w:val="28"/>
        </w:rPr>
        <w:t>Н.Л. Орлова</w:t>
      </w:r>
    </w:p>
    <w:p w:rsidR="00D9135B" w:rsidRDefault="00E421A3">
      <w:pPr>
        <w:spacing w:line="240"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Практика применения информационных и торговых систем в международном предпринимательстве (на английском языке).</w:t>
      </w:r>
    </w:p>
    <w:p w:rsidR="00D9135B" w:rsidRDefault="00E421A3">
      <w:pPr>
        <w:spacing w:line="240" w:lineRule="auto"/>
        <w:ind w:firstLine="567"/>
        <w:jc w:val="both"/>
        <w:rPr>
          <w:rFonts w:ascii="Times New Roman" w:hAnsi="Times New Roman" w:cs="Times New Roman"/>
          <w:sz w:val="28"/>
          <w:szCs w:val="28"/>
        </w:rPr>
      </w:pPr>
      <w:r>
        <w:rPr>
          <w:rFonts w:ascii="Times New Roman" w:hAnsi="Times New Roman" w:cs="Times New Roman"/>
          <w:bCs/>
          <w:color w:val="000000"/>
          <w:sz w:val="28"/>
          <w:szCs w:val="28"/>
        </w:rPr>
        <w:t xml:space="preserve">Рабочая программа дисциплины </w:t>
      </w:r>
      <w:r>
        <w:rPr>
          <w:rFonts w:ascii="Times New Roman" w:hAnsi="Times New Roman" w:cs="Times New Roman"/>
          <w:color w:val="000000"/>
          <w:sz w:val="28"/>
          <w:szCs w:val="28"/>
        </w:rPr>
        <w:t>образовательной программы</w:t>
      </w:r>
      <w:r>
        <w:rPr>
          <w:rFonts w:ascii="Times New Roman" w:hAnsi="Times New Roman" w:cs="Times New Roman"/>
          <w:bCs/>
          <w:color w:val="000000"/>
          <w:sz w:val="28"/>
          <w:szCs w:val="28"/>
        </w:rPr>
        <w:t xml:space="preserve"> для студентов, обучающихся по направлению</w:t>
      </w:r>
      <w:r w:rsidR="001D7CAF">
        <w:rPr>
          <w:rFonts w:ascii="Times New Roman" w:hAnsi="Times New Roman" w:cs="Times New Roman"/>
          <w:bCs/>
          <w:color w:val="000000"/>
          <w:sz w:val="28"/>
          <w:szCs w:val="28"/>
        </w:rPr>
        <w:t xml:space="preserve"> подготовки</w:t>
      </w:r>
      <w:r>
        <w:rPr>
          <w:rFonts w:ascii="Times New Roman" w:hAnsi="Times New Roman" w:cs="Times New Roman"/>
          <w:bCs/>
          <w:color w:val="000000"/>
          <w:sz w:val="28"/>
          <w:szCs w:val="28"/>
        </w:rPr>
        <w:t xml:space="preserve"> 38.04.01 - Экономика, направленность программы магистратуры: «Международная экономика и бизнес-инжиниринг (с частичной реализацией на английском языке)»</w:t>
      </w:r>
      <w:bookmarkStart w:id="1" w:name="OLE_LINK4"/>
      <w:bookmarkStart w:id="2" w:name="OLE_LINK5"/>
      <w:r>
        <w:rPr>
          <w:rFonts w:ascii="Times New Roman" w:hAnsi="Times New Roman" w:cs="Times New Roman"/>
          <w:bCs/>
          <w:color w:val="000000"/>
          <w:sz w:val="28"/>
          <w:szCs w:val="28"/>
        </w:rPr>
        <w:t xml:space="preserve"> </w:t>
      </w:r>
      <w:bookmarkEnd w:id="1"/>
      <w:bookmarkEnd w:id="2"/>
      <w:r>
        <w:rPr>
          <w:rFonts w:ascii="Times New Roman" w:hAnsi="Times New Roman" w:cs="Times New Roman"/>
          <w:color w:val="000000"/>
          <w:sz w:val="28"/>
          <w:szCs w:val="28"/>
        </w:rPr>
        <w:t xml:space="preserve">— М.: Финансовый университет, Кафедра международного бизнеса, 2024 -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NUMPAGES </w:instrText>
      </w:r>
      <w:r>
        <w:rPr>
          <w:rFonts w:ascii="Times New Roman" w:hAnsi="Times New Roman" w:cs="Times New Roman"/>
          <w:sz w:val="28"/>
          <w:szCs w:val="28"/>
        </w:rPr>
        <w:fldChar w:fldCharType="separate"/>
      </w:r>
      <w:r w:rsidR="00F444AB">
        <w:rPr>
          <w:rFonts w:ascii="Times New Roman" w:hAnsi="Times New Roman" w:cs="Times New Roman"/>
          <w:noProof/>
          <w:sz w:val="28"/>
          <w:szCs w:val="28"/>
        </w:rPr>
        <w:t>26</w:t>
      </w:r>
      <w:r>
        <w:rPr>
          <w:rFonts w:ascii="Times New Roman" w:hAnsi="Times New Roman" w:cs="Times New Roman"/>
          <w:sz w:val="28"/>
          <w:szCs w:val="28"/>
        </w:rPr>
        <w:fldChar w:fldCharType="end"/>
      </w:r>
      <w:r>
        <w:rPr>
          <w:rFonts w:ascii="Times New Roman" w:hAnsi="Times New Roman" w:cs="Times New Roman"/>
          <w:sz w:val="28"/>
          <w:szCs w:val="28"/>
        </w:rPr>
        <w:t> с.</w:t>
      </w:r>
    </w:p>
    <w:p w:rsidR="00D9135B" w:rsidRDefault="00E421A3">
      <w:pPr>
        <w:pStyle w:val="Normal1"/>
        <w:ind w:firstLine="540"/>
        <w:jc w:val="both"/>
        <w:rPr>
          <w:sz w:val="24"/>
          <w:szCs w:val="24"/>
        </w:rPr>
      </w:pPr>
      <w:r>
        <w:rPr>
          <w:sz w:val="24"/>
          <w:szCs w:val="24"/>
        </w:rPr>
        <w:t>Дисциплина «Практика применения информационных и торговых систем в международном предпринимательстве (на английском языке)» является дисциплиной по выбору модуля дисциплин по выбору, углубляющих освоение направленности программы магистратуры</w:t>
      </w:r>
      <w:r w:rsidR="001D7CAF">
        <w:rPr>
          <w:sz w:val="24"/>
          <w:szCs w:val="24"/>
        </w:rPr>
        <w:t xml:space="preserve"> </w:t>
      </w:r>
      <w:r w:rsidR="001D7CAF">
        <w:rPr>
          <w:bCs/>
          <w:color w:val="000000"/>
          <w:sz w:val="24"/>
          <w:szCs w:val="24"/>
        </w:rPr>
        <w:t>«Международная экономика и бизнес-инжиниринг (с частичной реализацией на английском языке)»</w:t>
      </w:r>
      <w:r>
        <w:rPr>
          <w:sz w:val="24"/>
          <w:szCs w:val="24"/>
        </w:rPr>
        <w:t xml:space="preserve"> </w:t>
      </w:r>
      <w:r>
        <w:rPr>
          <w:bCs/>
          <w:color w:val="000000"/>
          <w:sz w:val="24"/>
          <w:szCs w:val="24"/>
        </w:rPr>
        <w:t>по направлению</w:t>
      </w:r>
      <w:r w:rsidR="001D7CAF">
        <w:rPr>
          <w:bCs/>
          <w:color w:val="000000"/>
          <w:sz w:val="24"/>
          <w:szCs w:val="24"/>
        </w:rPr>
        <w:t xml:space="preserve"> подготовки</w:t>
      </w:r>
      <w:r>
        <w:rPr>
          <w:bCs/>
          <w:color w:val="000000"/>
          <w:sz w:val="24"/>
          <w:szCs w:val="24"/>
        </w:rPr>
        <w:t xml:space="preserve"> 38.04.01 </w:t>
      </w:r>
      <w:r w:rsidR="001D7CAF">
        <w:rPr>
          <w:bCs/>
          <w:color w:val="000000"/>
          <w:sz w:val="24"/>
          <w:szCs w:val="24"/>
        </w:rPr>
        <w:t>–</w:t>
      </w:r>
      <w:r>
        <w:rPr>
          <w:bCs/>
          <w:color w:val="000000"/>
          <w:sz w:val="24"/>
          <w:szCs w:val="24"/>
        </w:rPr>
        <w:t xml:space="preserve"> Экономика</w:t>
      </w:r>
      <w:r w:rsidR="001D7CAF">
        <w:rPr>
          <w:bCs/>
          <w:color w:val="000000"/>
          <w:sz w:val="24"/>
          <w:szCs w:val="24"/>
        </w:rPr>
        <w:t>.</w:t>
      </w:r>
    </w:p>
    <w:p w:rsidR="00D9135B" w:rsidRDefault="00E421A3">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rsidR="00D9135B" w:rsidRDefault="00E421A3">
      <w:pPr>
        <w:pStyle w:val="Normal1"/>
        <w:ind w:firstLine="540"/>
        <w:jc w:val="both"/>
        <w:rPr>
          <w:sz w:val="24"/>
          <w:szCs w:val="24"/>
        </w:rPr>
      </w:pPr>
      <w:r>
        <w:rPr>
          <w:sz w:val="24"/>
          <w:szCs w:val="24"/>
        </w:rPr>
        <w:t>Программа адаптирована для обучения инвалидов и лиц с ограниченными возможностями здоровья (по зрению, слуху, имеющих нарушения опорно-двигательного аппарата).</w:t>
      </w:r>
    </w:p>
    <w:p w:rsidR="00D9135B" w:rsidRDefault="00D9135B">
      <w:pPr>
        <w:pStyle w:val="Normal1"/>
        <w:ind w:firstLine="540"/>
        <w:jc w:val="both"/>
        <w:rPr>
          <w:sz w:val="28"/>
          <w:szCs w:val="28"/>
        </w:rPr>
      </w:pPr>
    </w:p>
    <w:p w:rsidR="00D9135B" w:rsidRDefault="00E421A3">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rsidR="00D9135B" w:rsidRDefault="00E421A3">
      <w:pPr>
        <w:shd w:val="clear" w:color="auto" w:fill="FFFFFF"/>
        <w:ind w:left="28"/>
        <w:jc w:val="center"/>
        <w:rPr>
          <w:rFonts w:ascii="Times New Roman" w:hAnsi="Times New Roman" w:cs="Times New Roman"/>
          <w:color w:val="000000"/>
          <w:sz w:val="28"/>
          <w:szCs w:val="28"/>
        </w:rPr>
      </w:pPr>
      <w:r>
        <w:rPr>
          <w:rFonts w:ascii="Times New Roman" w:hAnsi="Times New Roman" w:cs="Times New Roman"/>
          <w:color w:val="000000"/>
          <w:sz w:val="28"/>
          <w:szCs w:val="28"/>
        </w:rPr>
        <w:t>ПРАКТИКА ПРИМЕНЕНИЯ ИНФОРМАЦИОННЫХ И ТОРГОВЫХ СИСТЕМ В МЕЖДУНАРОДНОМ ПРЕДПРИНИМАТЕЛЬСТВЕ</w:t>
      </w:r>
      <w:r>
        <w:rPr>
          <w:rFonts w:ascii="Times New Roman" w:hAnsi="Times New Roman" w:cs="Times New Roman"/>
          <w:color w:val="000000"/>
          <w:sz w:val="28"/>
          <w:szCs w:val="28"/>
        </w:rPr>
        <w:br/>
        <w:t>(на английском языке)</w:t>
      </w:r>
    </w:p>
    <w:p w:rsidR="00D9135B" w:rsidRDefault="00E421A3">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rsidR="00D9135B" w:rsidRDefault="00E421A3">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Компьютерный набор, верстка Н.Л. Орлова</w:t>
      </w:r>
    </w:p>
    <w:p w:rsidR="00D9135B" w:rsidRDefault="00E421A3">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r>
        <w:rPr>
          <w:rFonts w:ascii="Times New Roman" w:hAnsi="Times New Roman" w:cs="Times New Roman"/>
          <w:i/>
          <w:sz w:val="24"/>
          <w:szCs w:val="24"/>
          <w:lang w:val="en-US"/>
        </w:rPr>
        <w:t>TimesNewRoman</w:t>
      </w:r>
    </w:p>
    <w:p w:rsidR="00D9135B" w:rsidRDefault="00E421A3">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Усл. п.л.1,</w:t>
      </w:r>
      <w:r w:rsidR="001D7CAF">
        <w:rPr>
          <w:rFonts w:ascii="Times New Roman" w:hAnsi="Times New Roman" w:cs="Times New Roman"/>
          <w:sz w:val="24"/>
          <w:szCs w:val="24"/>
        </w:rPr>
        <w:t>6</w:t>
      </w:r>
      <w:r>
        <w:rPr>
          <w:rFonts w:ascii="Times New Roman" w:hAnsi="Times New Roman" w:cs="Times New Roman"/>
          <w:sz w:val="24"/>
          <w:szCs w:val="24"/>
        </w:rPr>
        <w:t xml:space="preserve">. Изд. № -2024. Тираж  экз. </w:t>
      </w:r>
    </w:p>
    <w:p w:rsidR="00D9135B" w:rsidRDefault="00E421A3">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Заказ _________</w:t>
      </w:r>
    </w:p>
    <w:p w:rsidR="00D9135B" w:rsidRDefault="00E421A3">
      <w:pPr>
        <w:spacing w:after="120" w:line="240" w:lineRule="auto"/>
        <w:jc w:val="center"/>
        <w:rPr>
          <w:rFonts w:ascii="Times New Roman" w:hAnsi="Times New Roman" w:cs="Times New Roman"/>
          <w:bCs/>
          <w:sz w:val="24"/>
          <w:szCs w:val="24"/>
        </w:rPr>
      </w:pPr>
      <w:r>
        <w:rPr>
          <w:rFonts w:ascii="Times New Roman" w:hAnsi="Times New Roman" w:cs="Times New Roman"/>
          <w:bCs/>
          <w:sz w:val="24"/>
          <w:szCs w:val="24"/>
        </w:rPr>
        <w:t>Отпечатано в Финансовом университете</w:t>
      </w:r>
    </w:p>
    <w:p w:rsidR="00D9135B" w:rsidRDefault="00D9135B">
      <w:pPr>
        <w:spacing w:after="120" w:line="240" w:lineRule="auto"/>
        <w:jc w:val="right"/>
        <w:rPr>
          <w:rFonts w:ascii="Times New Roman" w:hAnsi="Times New Roman" w:cs="Times New Roman"/>
          <w:sz w:val="24"/>
          <w:szCs w:val="24"/>
        </w:rPr>
      </w:pPr>
    </w:p>
    <w:p w:rsidR="00D9135B" w:rsidRDefault="00E421A3">
      <w:pPr>
        <w:spacing w:after="120" w:line="240" w:lineRule="auto"/>
        <w:ind w:firstLine="5529"/>
        <w:jc w:val="both"/>
        <w:rPr>
          <w:rFonts w:ascii="Times New Roman" w:hAnsi="Times New Roman" w:cs="Times New Roman"/>
          <w:bCs/>
          <w:sz w:val="24"/>
          <w:szCs w:val="24"/>
        </w:rPr>
      </w:pPr>
      <w:r>
        <w:rPr>
          <w:rFonts w:ascii="Symbol" w:eastAsia="Symbol" w:hAnsi="Symbol" w:cs="Symbol"/>
          <w:bCs/>
          <w:sz w:val="24"/>
          <w:szCs w:val="24"/>
        </w:rPr>
        <w:sym w:font="Symbol" w:char="00D3"/>
      </w:r>
      <w:r>
        <w:rPr>
          <w:rFonts w:ascii="Times New Roman" w:hAnsi="Times New Roman" w:cs="Times New Roman"/>
          <w:bCs/>
          <w:sz w:val="24"/>
          <w:szCs w:val="24"/>
        </w:rPr>
        <w:t xml:space="preserve"> </w:t>
      </w:r>
      <w:r>
        <w:rPr>
          <w:rFonts w:ascii="Times New Roman" w:hAnsi="Times New Roman" w:cs="Times New Roman"/>
          <w:sz w:val="24"/>
          <w:szCs w:val="24"/>
        </w:rPr>
        <w:t>Н.Л. Орлова</w:t>
      </w:r>
      <w:r>
        <w:rPr>
          <w:rFonts w:ascii="Times New Roman" w:hAnsi="Times New Roman" w:cs="Times New Roman"/>
          <w:bCs/>
          <w:sz w:val="24"/>
          <w:szCs w:val="24"/>
        </w:rPr>
        <w:t>, 2024</w:t>
      </w:r>
    </w:p>
    <w:p w:rsidR="00D9135B" w:rsidRDefault="00E421A3">
      <w:pPr>
        <w:tabs>
          <w:tab w:val="left" w:pos="4104"/>
          <w:tab w:val="center" w:pos="4535"/>
          <w:tab w:val="right" w:pos="9070"/>
        </w:tabs>
        <w:spacing w:after="120" w:line="240" w:lineRule="auto"/>
        <w:ind w:firstLine="5529"/>
        <w:rPr>
          <w:rFonts w:ascii="Times New Roman" w:hAnsi="Times New Roman" w:cs="Times New Roman"/>
          <w:bCs/>
          <w:sz w:val="28"/>
          <w:szCs w:val="28"/>
        </w:rPr>
      </w:pPr>
      <w:r>
        <w:rPr>
          <w:rFonts w:ascii="Symbol" w:eastAsia="Symbol" w:hAnsi="Symbol" w:cs="Symbol"/>
          <w:bCs/>
          <w:sz w:val="24"/>
          <w:szCs w:val="24"/>
        </w:rPr>
        <w:sym w:font="Symbol" w:char="00D3"/>
      </w:r>
      <w:r>
        <w:rPr>
          <w:rFonts w:ascii="Times New Roman" w:hAnsi="Times New Roman" w:cs="Times New Roman"/>
          <w:bCs/>
          <w:sz w:val="24"/>
          <w:szCs w:val="24"/>
        </w:rPr>
        <w:t xml:space="preserve"> Финансовый университет, 2024 </w:t>
      </w:r>
      <w:r>
        <w:br w:type="page"/>
      </w:r>
    </w:p>
    <w:p w:rsidR="00D9135B" w:rsidRDefault="00E421A3">
      <w:pPr>
        <w:shd w:val="clear" w:color="auto" w:fill="FFFFFF" w:themeFill="background1"/>
        <w:rPr>
          <w:rFonts w:ascii="Times New Roman" w:hAnsi="Times New Roman"/>
          <w:sz w:val="28"/>
          <w:szCs w:val="28"/>
        </w:rPr>
      </w:pPr>
      <w:r>
        <w:rPr>
          <w:rFonts w:ascii="Times New Roman" w:hAnsi="Times New Roman" w:cs="Times New Roman"/>
          <w:b/>
          <w:color w:val="000000"/>
          <w:sz w:val="28"/>
          <w:szCs w:val="28"/>
        </w:rPr>
        <w:lastRenderedPageBreak/>
        <w:t>Содержание</w:t>
      </w:r>
    </w:p>
    <w:sdt>
      <w:sdtPr>
        <w:id w:val="-1761443083"/>
        <w:docPartObj>
          <w:docPartGallery w:val="Table of Contents"/>
          <w:docPartUnique/>
        </w:docPartObj>
      </w:sdtPr>
      <w:sdtEndPr/>
      <w:sdtContent>
        <w:p w:rsidR="00D9135B" w:rsidRDefault="00E421A3">
          <w:pPr>
            <w:pStyle w:val="12"/>
            <w:tabs>
              <w:tab w:val="clear" w:pos="440"/>
              <w:tab w:val="clear" w:pos="9911"/>
              <w:tab w:val="right" w:leader="dot" w:pos="9355"/>
            </w:tabs>
          </w:pPr>
          <w:r>
            <w:fldChar w:fldCharType="begin"/>
          </w:r>
          <w:r>
            <w:rPr>
              <w:rStyle w:val="IndexLink"/>
            </w:rPr>
            <w:instrText xml:space="preserve"> TOC \o "1-3" \h</w:instrText>
          </w:r>
          <w:r>
            <w:rPr>
              <w:rStyle w:val="IndexLink"/>
            </w:rPr>
            <w:fldChar w:fldCharType="separate"/>
          </w:r>
          <w:hyperlink w:anchor="__RefHeading___Toc6745_1537382338">
            <w:r>
              <w:rPr>
                <w:rStyle w:val="IndexLink"/>
              </w:rPr>
              <w:t>1. Наименование дисциплины</w:t>
            </w:r>
            <w:r>
              <w:rPr>
                <w:rStyle w:val="IndexLink"/>
              </w:rPr>
              <w:tab/>
              <w:t>4</w:t>
            </w:r>
          </w:hyperlink>
        </w:p>
        <w:p w:rsidR="00D9135B" w:rsidRDefault="00A03F8B">
          <w:pPr>
            <w:pStyle w:val="12"/>
            <w:tabs>
              <w:tab w:val="clear" w:pos="440"/>
              <w:tab w:val="clear" w:pos="9911"/>
              <w:tab w:val="right" w:leader="dot" w:pos="9355"/>
            </w:tabs>
          </w:pPr>
          <w:hyperlink w:anchor="__RefHeading___Toc6747_1537382338">
            <w:r w:rsidR="00E421A3">
              <w:rPr>
                <w:rStyle w:val="IndexLink"/>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421A3">
              <w:rPr>
                <w:rStyle w:val="IndexLink"/>
              </w:rPr>
              <w:tab/>
              <w:t>4</w:t>
            </w:r>
          </w:hyperlink>
        </w:p>
        <w:p w:rsidR="00D9135B" w:rsidRDefault="00A03F8B">
          <w:pPr>
            <w:pStyle w:val="12"/>
            <w:tabs>
              <w:tab w:val="clear" w:pos="440"/>
              <w:tab w:val="clear" w:pos="9911"/>
              <w:tab w:val="right" w:leader="dot" w:pos="9355"/>
            </w:tabs>
          </w:pPr>
          <w:hyperlink w:anchor="__RefHeading___Toc6749_1537382338">
            <w:r w:rsidR="00E421A3">
              <w:rPr>
                <w:rStyle w:val="IndexLink"/>
              </w:rPr>
              <w:t>3. Место дисциплины в структуре образовательной программы</w:t>
            </w:r>
            <w:r w:rsidR="00E421A3">
              <w:rPr>
                <w:rStyle w:val="IndexLink"/>
              </w:rPr>
              <w:tab/>
              <w:t>5</w:t>
            </w:r>
          </w:hyperlink>
        </w:p>
        <w:p w:rsidR="00D9135B" w:rsidRDefault="00A03F8B">
          <w:pPr>
            <w:pStyle w:val="12"/>
            <w:tabs>
              <w:tab w:val="clear" w:pos="440"/>
              <w:tab w:val="clear" w:pos="9911"/>
              <w:tab w:val="right" w:leader="dot" w:pos="9355"/>
            </w:tabs>
          </w:pPr>
          <w:hyperlink w:anchor="__RefHeading___Toc6751_1537382338">
            <w:r w:rsidR="00E421A3">
              <w:rPr>
                <w:rStyle w:val="IndexLink"/>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421A3">
              <w:rPr>
                <w:rStyle w:val="IndexLink"/>
              </w:rPr>
              <w:tab/>
              <w:t>5</w:t>
            </w:r>
          </w:hyperlink>
        </w:p>
        <w:p w:rsidR="00D9135B" w:rsidRDefault="00A03F8B">
          <w:pPr>
            <w:pStyle w:val="12"/>
            <w:tabs>
              <w:tab w:val="clear" w:pos="440"/>
              <w:tab w:val="clear" w:pos="9911"/>
              <w:tab w:val="right" w:leader="dot" w:pos="9355"/>
            </w:tabs>
          </w:pPr>
          <w:hyperlink w:anchor="__RefHeading___Toc6753_1537382338">
            <w:r w:rsidR="00E421A3">
              <w:rPr>
                <w:rStyle w:val="IndexLink"/>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421A3">
              <w:rPr>
                <w:rStyle w:val="IndexLink"/>
              </w:rPr>
              <w:tab/>
              <w:t>6</w:t>
            </w:r>
          </w:hyperlink>
        </w:p>
        <w:p w:rsidR="00D9135B" w:rsidRDefault="00A03F8B">
          <w:pPr>
            <w:pStyle w:val="12"/>
            <w:tabs>
              <w:tab w:val="clear" w:pos="440"/>
              <w:tab w:val="clear" w:pos="9911"/>
              <w:tab w:val="right" w:leader="dot" w:pos="9355"/>
            </w:tabs>
          </w:pPr>
          <w:hyperlink w:anchor="__RefHeading___Toc6755_1537382338">
            <w:r w:rsidR="00E421A3">
              <w:rPr>
                <w:rStyle w:val="IndexLink"/>
              </w:rPr>
              <w:t>5.1. Содержание дисциплины</w:t>
            </w:r>
            <w:r w:rsidR="00E421A3">
              <w:rPr>
                <w:rStyle w:val="IndexLink"/>
              </w:rPr>
              <w:tab/>
              <w:t>6</w:t>
            </w:r>
          </w:hyperlink>
        </w:p>
        <w:p w:rsidR="00D9135B" w:rsidRDefault="00A03F8B">
          <w:pPr>
            <w:pStyle w:val="12"/>
            <w:tabs>
              <w:tab w:val="clear" w:pos="440"/>
              <w:tab w:val="clear" w:pos="9911"/>
              <w:tab w:val="right" w:leader="dot" w:pos="9355"/>
            </w:tabs>
          </w:pPr>
          <w:hyperlink w:anchor="__RefHeading___Toc6757_1537382338">
            <w:r w:rsidR="00E421A3">
              <w:rPr>
                <w:rStyle w:val="IndexLink"/>
              </w:rPr>
              <w:t>5.3. Содержание семинарских занятий</w:t>
            </w:r>
            <w:r w:rsidR="00E421A3">
              <w:rPr>
                <w:rStyle w:val="IndexLink"/>
              </w:rPr>
              <w:tab/>
              <w:t>8</w:t>
            </w:r>
          </w:hyperlink>
        </w:p>
        <w:p w:rsidR="00D9135B" w:rsidRDefault="00A03F8B">
          <w:pPr>
            <w:pStyle w:val="12"/>
            <w:tabs>
              <w:tab w:val="clear" w:pos="440"/>
              <w:tab w:val="clear" w:pos="9911"/>
              <w:tab w:val="right" w:leader="dot" w:pos="9355"/>
            </w:tabs>
          </w:pPr>
          <w:hyperlink w:anchor="__RefHeading___Toc6759_1537382338">
            <w:r w:rsidR="00E421A3">
              <w:rPr>
                <w:rStyle w:val="IndexLink"/>
              </w:rPr>
              <w:t>6. Учебно-методическое обеспечение для самостоятельной работы обучающихся по дисциплине</w:t>
            </w:r>
            <w:r w:rsidR="00E421A3">
              <w:rPr>
                <w:rStyle w:val="IndexLink"/>
              </w:rPr>
              <w:tab/>
              <w:t>10</w:t>
            </w:r>
          </w:hyperlink>
        </w:p>
        <w:p w:rsidR="00D9135B" w:rsidRDefault="00A03F8B">
          <w:pPr>
            <w:pStyle w:val="12"/>
            <w:tabs>
              <w:tab w:val="clear" w:pos="440"/>
              <w:tab w:val="clear" w:pos="9911"/>
              <w:tab w:val="right" w:leader="dot" w:pos="9355"/>
            </w:tabs>
          </w:pPr>
          <w:hyperlink w:anchor="__RefHeading___Toc6761_1537382338">
            <w:r w:rsidR="00E421A3">
              <w:rPr>
                <w:rStyle w:val="IndexLink"/>
              </w:rPr>
              <w:t>6.1. Формы внеаудиторной самостоятельной работы</w:t>
            </w:r>
            <w:r w:rsidR="00E421A3">
              <w:rPr>
                <w:rStyle w:val="IndexLink"/>
              </w:rPr>
              <w:tab/>
              <w:t>10</w:t>
            </w:r>
          </w:hyperlink>
        </w:p>
        <w:p w:rsidR="00D9135B" w:rsidRDefault="00A03F8B">
          <w:pPr>
            <w:pStyle w:val="12"/>
            <w:tabs>
              <w:tab w:val="clear" w:pos="440"/>
              <w:tab w:val="clear" w:pos="9911"/>
              <w:tab w:val="right" w:leader="dot" w:pos="9355"/>
            </w:tabs>
          </w:pPr>
          <w:hyperlink w:anchor="__RefHeading___Toc6763_1537382338">
            <w:r w:rsidR="00E421A3">
              <w:rPr>
                <w:rStyle w:val="IndexLink"/>
              </w:rPr>
              <w:t>6.2. Методическое обеспечение для аудиторной и внеаудиторной самостоятельной работы</w:t>
            </w:r>
            <w:r w:rsidR="00E421A3">
              <w:rPr>
                <w:rStyle w:val="IndexLink"/>
              </w:rPr>
              <w:tab/>
              <w:t>11</w:t>
            </w:r>
          </w:hyperlink>
        </w:p>
        <w:p w:rsidR="00D9135B" w:rsidRDefault="00A03F8B">
          <w:pPr>
            <w:pStyle w:val="12"/>
            <w:tabs>
              <w:tab w:val="clear" w:pos="440"/>
              <w:tab w:val="clear" w:pos="9911"/>
              <w:tab w:val="right" w:leader="dot" w:pos="9355"/>
            </w:tabs>
          </w:pPr>
          <w:hyperlink w:anchor="__RefHeading___Toc6765_1537382338">
            <w:r w:rsidR="00E421A3">
              <w:rPr>
                <w:rStyle w:val="IndexLink"/>
              </w:rPr>
              <w:t>7.Фонд оценочных средств для проведения промежуточной аттестации обучающихся по дисциплине:</w:t>
            </w:r>
            <w:r w:rsidR="00E421A3">
              <w:rPr>
                <w:rStyle w:val="IndexLink"/>
              </w:rPr>
              <w:tab/>
              <w:t>12</w:t>
            </w:r>
          </w:hyperlink>
        </w:p>
        <w:p w:rsidR="00D9135B" w:rsidRDefault="00A03F8B">
          <w:pPr>
            <w:pStyle w:val="12"/>
            <w:tabs>
              <w:tab w:val="clear" w:pos="440"/>
              <w:tab w:val="clear" w:pos="9911"/>
              <w:tab w:val="right" w:leader="dot" w:pos="9355"/>
            </w:tabs>
          </w:pPr>
          <w:hyperlink w:anchor="__RefHeading___Toc6767_1537382338">
            <w:r w:rsidR="00E421A3">
              <w:rPr>
                <w:rStyle w:val="IndexLink"/>
              </w:rPr>
              <w:t>7.1 Перечень компетенций с указанием этапов их формирования в процессе освоения образовательной программы</w:t>
            </w:r>
            <w:r w:rsidR="00E421A3">
              <w:rPr>
                <w:rStyle w:val="IndexLink"/>
              </w:rPr>
              <w:tab/>
              <w:t>12</w:t>
            </w:r>
          </w:hyperlink>
        </w:p>
        <w:p w:rsidR="00D9135B" w:rsidRDefault="00A03F8B">
          <w:pPr>
            <w:pStyle w:val="12"/>
            <w:tabs>
              <w:tab w:val="clear" w:pos="440"/>
              <w:tab w:val="clear" w:pos="9911"/>
              <w:tab w:val="right" w:leader="dot" w:pos="9355"/>
            </w:tabs>
          </w:pPr>
          <w:hyperlink w:anchor="__RefHeading___Toc6769_1537382338">
            <w:r w:rsidR="00E421A3">
              <w:rPr>
                <w:rStyle w:val="IndexLink"/>
              </w:rPr>
              <w:t>7.2. Типовые контрольные задания или иные материалы, необходимые для оценки знаний, умений, владений.</w:t>
            </w:r>
            <w:r w:rsidR="00E421A3">
              <w:rPr>
                <w:rStyle w:val="IndexLink"/>
              </w:rPr>
              <w:tab/>
              <w:t>12</w:t>
            </w:r>
          </w:hyperlink>
        </w:p>
        <w:p w:rsidR="00D9135B" w:rsidRDefault="00A03F8B">
          <w:pPr>
            <w:pStyle w:val="12"/>
            <w:tabs>
              <w:tab w:val="clear" w:pos="440"/>
              <w:tab w:val="clear" w:pos="9911"/>
              <w:tab w:val="right" w:leader="dot" w:pos="9355"/>
            </w:tabs>
          </w:pPr>
          <w:hyperlink w:anchor="__RefHeading___Toc6771_1537382338">
            <w:r w:rsidR="00E421A3">
              <w:rPr>
                <w:rStyle w:val="IndexLink"/>
              </w:rPr>
              <w:t>7.3. Методические материалы, определяющие процедуры оценивания знаний, умений и владений</w:t>
            </w:r>
            <w:r w:rsidR="00E421A3">
              <w:rPr>
                <w:rStyle w:val="IndexLink"/>
              </w:rPr>
              <w:tab/>
              <w:t>18</w:t>
            </w:r>
          </w:hyperlink>
        </w:p>
        <w:p w:rsidR="00D9135B" w:rsidRDefault="00A03F8B">
          <w:pPr>
            <w:pStyle w:val="12"/>
            <w:tabs>
              <w:tab w:val="clear" w:pos="440"/>
              <w:tab w:val="clear" w:pos="9911"/>
              <w:tab w:val="right" w:leader="dot" w:pos="9355"/>
            </w:tabs>
          </w:pPr>
          <w:hyperlink w:anchor="__RefHeading___Toc6773_1537382338">
            <w:r w:rsidR="00E421A3">
              <w:rPr>
                <w:rStyle w:val="IndexLink"/>
              </w:rPr>
              <w:t>8. Перечень основной и дополнительной учебной литературы, необходимой для освоения дисциплины:</w:t>
            </w:r>
            <w:r w:rsidR="00E421A3">
              <w:rPr>
                <w:rStyle w:val="IndexLink"/>
              </w:rPr>
              <w:tab/>
              <w:t>18</w:t>
            </w:r>
          </w:hyperlink>
        </w:p>
        <w:p w:rsidR="00D9135B" w:rsidRDefault="00A03F8B">
          <w:pPr>
            <w:pStyle w:val="12"/>
            <w:tabs>
              <w:tab w:val="clear" w:pos="440"/>
              <w:tab w:val="clear" w:pos="9911"/>
              <w:tab w:val="right" w:leader="dot" w:pos="9355"/>
            </w:tabs>
          </w:pPr>
          <w:hyperlink w:anchor="__RefHeading___Toc6775_1537382338">
            <w:r w:rsidR="00E421A3">
              <w:rPr>
                <w:rStyle w:val="IndexLink"/>
              </w:rPr>
              <w:t>9. Перечень ресурсов информационно-телекоммуникационной сети «Интернет», необходимых для освоения дисциплины:</w:t>
            </w:r>
            <w:r w:rsidR="00E421A3">
              <w:rPr>
                <w:rStyle w:val="IndexLink"/>
              </w:rPr>
              <w:tab/>
              <w:t>19</w:t>
            </w:r>
          </w:hyperlink>
        </w:p>
        <w:p w:rsidR="00D9135B" w:rsidRDefault="00A03F8B">
          <w:pPr>
            <w:pStyle w:val="12"/>
            <w:tabs>
              <w:tab w:val="clear" w:pos="440"/>
              <w:tab w:val="clear" w:pos="9911"/>
              <w:tab w:val="right" w:leader="dot" w:pos="9355"/>
            </w:tabs>
          </w:pPr>
          <w:hyperlink w:anchor="__RefHeading___Toc6777_1537382338">
            <w:r w:rsidR="00E421A3">
              <w:rPr>
                <w:rStyle w:val="IndexLink"/>
              </w:rPr>
              <w:t>10. Методические указания для обучающихся по освоению дисциплины</w:t>
            </w:r>
            <w:r w:rsidR="00E421A3">
              <w:rPr>
                <w:rStyle w:val="IndexLink"/>
              </w:rPr>
              <w:tab/>
              <w:t>20</w:t>
            </w:r>
          </w:hyperlink>
        </w:p>
        <w:p w:rsidR="00D9135B" w:rsidRDefault="00A03F8B">
          <w:pPr>
            <w:pStyle w:val="12"/>
            <w:tabs>
              <w:tab w:val="clear" w:pos="440"/>
              <w:tab w:val="clear" w:pos="9911"/>
              <w:tab w:val="right" w:leader="dot" w:pos="9355"/>
            </w:tabs>
          </w:pPr>
          <w:hyperlink w:anchor="__RefHeading___Toc6779_1537382338">
            <w:r w:rsidR="00E421A3">
              <w:rPr>
                <w:rStyle w:val="IndexLink"/>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E421A3">
              <w:rPr>
                <w:rStyle w:val="IndexLink"/>
              </w:rPr>
              <w:tab/>
              <w:t>25</w:t>
            </w:r>
          </w:hyperlink>
        </w:p>
        <w:p w:rsidR="00D9135B" w:rsidRDefault="00A03F8B">
          <w:pPr>
            <w:pStyle w:val="12"/>
            <w:tabs>
              <w:tab w:val="clear" w:pos="440"/>
              <w:tab w:val="clear" w:pos="9911"/>
              <w:tab w:val="right" w:leader="dot" w:pos="9355"/>
            </w:tabs>
          </w:pPr>
          <w:hyperlink w:anchor="__RefHeading___Toc6781_1537382338">
            <w:r w:rsidR="00E421A3">
              <w:rPr>
                <w:rStyle w:val="IndexLink"/>
              </w:rPr>
              <w:t>11. 1. Комплект лицензионного программного обеспечения:</w:t>
            </w:r>
            <w:r w:rsidR="00E421A3">
              <w:rPr>
                <w:rStyle w:val="IndexLink"/>
              </w:rPr>
              <w:tab/>
              <w:t>25</w:t>
            </w:r>
          </w:hyperlink>
        </w:p>
        <w:p w:rsidR="00D9135B" w:rsidRDefault="00A03F8B">
          <w:pPr>
            <w:pStyle w:val="12"/>
            <w:tabs>
              <w:tab w:val="clear" w:pos="440"/>
              <w:tab w:val="clear" w:pos="9911"/>
              <w:tab w:val="right" w:leader="dot" w:pos="9355"/>
            </w:tabs>
          </w:pPr>
          <w:hyperlink w:anchor="__RefHeading___Toc6783_1537382338">
            <w:r w:rsidR="00E421A3">
              <w:rPr>
                <w:rStyle w:val="IndexLink"/>
              </w:rPr>
              <w:t>11.2. Современные профессиональные базы данных и информационные справочные системы</w:t>
            </w:r>
            <w:r w:rsidR="00E421A3">
              <w:rPr>
                <w:rStyle w:val="IndexLink"/>
              </w:rPr>
              <w:tab/>
              <w:t>25</w:t>
            </w:r>
          </w:hyperlink>
        </w:p>
        <w:p w:rsidR="00D9135B" w:rsidRDefault="00A03F8B">
          <w:pPr>
            <w:pStyle w:val="12"/>
            <w:tabs>
              <w:tab w:val="clear" w:pos="440"/>
              <w:tab w:val="clear" w:pos="9911"/>
              <w:tab w:val="right" w:leader="dot" w:pos="9355"/>
            </w:tabs>
          </w:pPr>
          <w:hyperlink w:anchor="__RefHeading___Toc6785_1537382338">
            <w:r w:rsidR="00E421A3">
              <w:rPr>
                <w:rStyle w:val="IndexLink"/>
              </w:rPr>
              <w:t>11.3. Сертифицированные программные и аппаратные средства защиты информации</w:t>
            </w:r>
            <w:r w:rsidR="00E421A3">
              <w:rPr>
                <w:rStyle w:val="IndexLink"/>
              </w:rPr>
              <w:tab/>
              <w:t>2</w:t>
            </w:r>
            <w:r w:rsidR="001D7CAF">
              <w:rPr>
                <w:rStyle w:val="IndexLink"/>
              </w:rPr>
              <w:t>5</w:t>
            </w:r>
          </w:hyperlink>
        </w:p>
        <w:p w:rsidR="00D9135B" w:rsidRDefault="00A03F8B">
          <w:pPr>
            <w:pStyle w:val="12"/>
            <w:tabs>
              <w:tab w:val="clear" w:pos="440"/>
              <w:tab w:val="clear" w:pos="9911"/>
              <w:tab w:val="right" w:leader="dot" w:pos="9355"/>
            </w:tabs>
          </w:pPr>
          <w:hyperlink w:anchor="__RefHeading___Toc6787_1537382338">
            <w:r w:rsidR="00E421A3">
              <w:rPr>
                <w:rStyle w:val="IndexLink"/>
              </w:rPr>
              <w:t xml:space="preserve"> 12. Описание материально-технической базы, необходимой для осуществления образовательного процесса по дисциплине</w:t>
            </w:r>
            <w:r w:rsidR="00E421A3">
              <w:rPr>
                <w:rStyle w:val="IndexLink"/>
              </w:rPr>
              <w:tab/>
              <w:t>26</w:t>
            </w:r>
          </w:hyperlink>
          <w:r w:rsidR="00E421A3">
            <w:rPr>
              <w:rStyle w:val="IndexLink"/>
            </w:rPr>
            <w:fldChar w:fldCharType="end"/>
          </w:r>
        </w:p>
      </w:sdtContent>
    </w:sdt>
    <w:p w:rsidR="00D9135B" w:rsidRDefault="00D9135B">
      <w:pPr>
        <w:shd w:val="clear" w:color="auto" w:fill="FFFFFF"/>
        <w:rPr>
          <w:b/>
          <w:color w:val="000000"/>
          <w:sz w:val="26"/>
          <w:szCs w:val="26"/>
        </w:rPr>
      </w:pPr>
    </w:p>
    <w:p w:rsidR="00D9135B" w:rsidRDefault="00D9135B">
      <w:pPr>
        <w:shd w:val="clear" w:color="auto" w:fill="FFFFFF" w:themeFill="background1"/>
        <w:tabs>
          <w:tab w:val="left" w:pos="4104"/>
          <w:tab w:val="center" w:pos="4535"/>
          <w:tab w:val="right" w:pos="9070"/>
        </w:tabs>
        <w:rPr>
          <w:rFonts w:ascii="Times New Roman" w:hAnsi="Times New Roman" w:cs="Times New Roman"/>
          <w:bCs/>
          <w:sz w:val="28"/>
          <w:szCs w:val="28"/>
        </w:rPr>
      </w:pPr>
    </w:p>
    <w:p w:rsidR="00D9135B" w:rsidRDefault="00E421A3">
      <w:pPr>
        <w:pStyle w:val="1"/>
        <w:numPr>
          <w:ilvl w:val="0"/>
          <w:numId w:val="14"/>
        </w:numPr>
        <w:rPr>
          <w:rFonts w:ascii="Times New Roman" w:hAnsi="Times New Roman"/>
          <w:sz w:val="28"/>
          <w:szCs w:val="28"/>
        </w:rPr>
      </w:pPr>
      <w:bookmarkStart w:id="3" w:name="__RefHeading___Toc6745_1537382338"/>
      <w:bookmarkStart w:id="4" w:name="_Toc71717178"/>
      <w:bookmarkEnd w:id="3"/>
      <w:r>
        <w:rPr>
          <w:rFonts w:ascii="Times New Roman" w:hAnsi="Times New Roman"/>
          <w:sz w:val="28"/>
          <w:szCs w:val="28"/>
        </w:rPr>
        <w:lastRenderedPageBreak/>
        <w:t>Наименование дисциплины</w:t>
      </w:r>
      <w:bookmarkEnd w:id="4"/>
    </w:p>
    <w:p w:rsidR="00D9135B" w:rsidRDefault="00E421A3">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 дисциплины «</w:t>
      </w:r>
      <w:r>
        <w:rPr>
          <w:rFonts w:ascii="Times New Roman" w:hAnsi="Times New Roman" w:cs="Times New Roman"/>
          <w:color w:val="000000"/>
          <w:sz w:val="28"/>
          <w:szCs w:val="28"/>
        </w:rPr>
        <w:t>Практика применения информационных и торговых систем в международном предпринимательстве (на английском языке)</w:t>
      </w:r>
      <w:r>
        <w:rPr>
          <w:rFonts w:ascii="Times New Roman" w:hAnsi="Times New Roman" w:cs="Times New Roman"/>
          <w:bCs/>
          <w:color w:val="000000"/>
          <w:sz w:val="28"/>
          <w:szCs w:val="28"/>
        </w:rPr>
        <w:t>».</w:t>
      </w:r>
    </w:p>
    <w:p w:rsidR="00D9135B" w:rsidRDefault="00E421A3">
      <w:pPr>
        <w:pStyle w:val="1"/>
        <w:numPr>
          <w:ilvl w:val="0"/>
          <w:numId w:val="14"/>
        </w:numPr>
        <w:rPr>
          <w:rFonts w:ascii="Times New Roman" w:hAnsi="Times New Roman"/>
          <w:sz w:val="28"/>
          <w:szCs w:val="28"/>
        </w:rPr>
      </w:pPr>
      <w:bookmarkStart w:id="5" w:name="__RefHeading___Toc6747_1537382338"/>
      <w:bookmarkStart w:id="6" w:name="_Toc71717179"/>
      <w:bookmarkEnd w:id="5"/>
      <w:r>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p>
    <w:p w:rsidR="00D9135B" w:rsidRDefault="00D9135B">
      <w:pPr>
        <w:spacing w:after="0" w:line="240" w:lineRule="auto"/>
        <w:ind w:firstLine="709"/>
        <w:jc w:val="center"/>
        <w:rPr>
          <w:rFonts w:ascii="Times New Roman" w:hAnsi="Times New Roman" w:cs="Times New Roman"/>
          <w:sz w:val="24"/>
          <w:szCs w:val="24"/>
        </w:rPr>
      </w:pPr>
    </w:p>
    <w:tbl>
      <w:tblPr>
        <w:tblStyle w:val="afb"/>
        <w:tblW w:w="10143" w:type="dxa"/>
        <w:tblInd w:w="-572" w:type="dxa"/>
        <w:tblLayout w:type="fixed"/>
        <w:tblLook w:val="04A0" w:firstRow="1" w:lastRow="0" w:firstColumn="1" w:lastColumn="0" w:noHBand="0" w:noVBand="1"/>
      </w:tblPr>
      <w:tblGrid>
        <w:gridCol w:w="991"/>
        <w:gridCol w:w="2126"/>
        <w:gridCol w:w="3120"/>
        <w:gridCol w:w="3906"/>
      </w:tblGrid>
      <w:tr w:rsidR="00D9135B" w:rsidTr="00BB1293">
        <w:trPr>
          <w:trHeight w:val="1163"/>
          <w:tblHeader/>
        </w:trPr>
        <w:tc>
          <w:tcPr>
            <w:tcW w:w="990" w:type="dxa"/>
          </w:tcPr>
          <w:p w:rsidR="00D9135B" w:rsidRDefault="00E421A3">
            <w:pPr>
              <w:widowControl w:val="0"/>
              <w:rPr>
                <w:rFonts w:ascii="Times New Roman" w:hAnsi="Times New Roman" w:cs="Times New Roman"/>
                <w:b/>
              </w:rPr>
            </w:pPr>
            <w:r>
              <w:rPr>
                <w:rFonts w:ascii="Times New Roman" w:eastAsia="Calibri" w:hAnsi="Times New Roman" w:cs="Times New Roman"/>
                <w:b/>
              </w:rPr>
              <w:t>Код компе-тенции</w:t>
            </w:r>
          </w:p>
        </w:tc>
        <w:tc>
          <w:tcPr>
            <w:tcW w:w="2126" w:type="dxa"/>
          </w:tcPr>
          <w:p w:rsidR="00D9135B" w:rsidRDefault="00E421A3">
            <w:pPr>
              <w:widowControl w:val="0"/>
              <w:rPr>
                <w:rFonts w:ascii="Times New Roman" w:hAnsi="Times New Roman" w:cs="Times New Roman"/>
                <w:b/>
              </w:rPr>
            </w:pPr>
            <w:r>
              <w:rPr>
                <w:rFonts w:ascii="Times New Roman" w:eastAsia="Calibri" w:hAnsi="Times New Roman" w:cs="Times New Roman"/>
                <w:b/>
              </w:rPr>
              <w:t>Наименование компетенции</w:t>
            </w:r>
          </w:p>
        </w:tc>
        <w:tc>
          <w:tcPr>
            <w:tcW w:w="3120" w:type="dxa"/>
          </w:tcPr>
          <w:p w:rsidR="00D9135B" w:rsidRDefault="00E421A3">
            <w:pPr>
              <w:widowControl w:val="0"/>
              <w:rPr>
                <w:rFonts w:ascii="Times New Roman" w:hAnsi="Times New Roman" w:cs="Times New Roman"/>
                <w:b/>
              </w:rPr>
            </w:pPr>
            <w:r>
              <w:rPr>
                <w:rFonts w:ascii="Times New Roman" w:eastAsia="Calibri" w:hAnsi="Times New Roman" w:cs="Times New Roman"/>
                <w:b/>
              </w:rPr>
              <w:t>Индикаторы достижения компетенции</w:t>
            </w:r>
            <w:r>
              <w:rPr>
                <w:rStyle w:val="af1"/>
                <w:rFonts w:ascii="Times New Roman" w:eastAsia="Calibri" w:hAnsi="Times New Roman" w:cs="Times New Roman"/>
                <w:b/>
              </w:rPr>
              <w:footnoteReference w:id="1"/>
            </w:r>
          </w:p>
        </w:tc>
        <w:tc>
          <w:tcPr>
            <w:tcW w:w="3906" w:type="dxa"/>
          </w:tcPr>
          <w:p w:rsidR="00D9135B" w:rsidRDefault="00E421A3">
            <w:pPr>
              <w:widowControl w:val="0"/>
              <w:rPr>
                <w:rFonts w:ascii="Times New Roman" w:hAnsi="Times New Roman" w:cs="Times New Roman"/>
                <w:b/>
              </w:rPr>
            </w:pPr>
            <w:r>
              <w:rPr>
                <w:rFonts w:ascii="Times New Roman" w:eastAsia="Calibri" w:hAnsi="Times New Roman" w:cs="Times New Roman"/>
                <w:b/>
              </w:rPr>
              <w:t>Результаты обучения (умения и знания), соотнесенные с компетенциями / индикаторами достижения компетенции</w:t>
            </w:r>
          </w:p>
        </w:tc>
      </w:tr>
      <w:tr w:rsidR="00D9135B" w:rsidTr="00BB1293">
        <w:trPr>
          <w:trHeight w:val="6148"/>
        </w:trPr>
        <w:tc>
          <w:tcPr>
            <w:tcW w:w="990" w:type="dxa"/>
            <w:tcBorders>
              <w:top w:val="nil"/>
            </w:tcBorders>
          </w:tcPr>
          <w:p w:rsidR="00D9135B" w:rsidRDefault="00E421A3">
            <w:pPr>
              <w:widowControl w:val="0"/>
              <w:rPr>
                <w:rFonts w:ascii="Times New Roman" w:eastAsia="Calibri" w:hAnsi="Times New Roman" w:cs="Times New Roman"/>
              </w:rPr>
            </w:pPr>
            <w:r>
              <w:rPr>
                <w:rFonts w:ascii="Times New Roman" w:eastAsia="Calibri" w:hAnsi="Times New Roman" w:cs="Times New Roman"/>
              </w:rPr>
              <w:t>ПК-5</w:t>
            </w:r>
          </w:p>
        </w:tc>
        <w:tc>
          <w:tcPr>
            <w:tcW w:w="2126" w:type="dxa"/>
            <w:tcBorders>
              <w:top w:val="nil"/>
            </w:tcBorders>
          </w:tcPr>
          <w:p w:rsidR="00D9135B" w:rsidRDefault="00E421A3">
            <w:pPr>
              <w:widowControl w:val="0"/>
              <w:rPr>
                <w:rFonts w:ascii="Times New Roman" w:hAnsi="Times New Roman" w:cs="Times New Roman"/>
              </w:rPr>
            </w:pPr>
            <w:r>
              <w:rPr>
                <w:rFonts w:ascii="Times New Roman" w:eastAsia="Calibri" w:hAnsi="Times New Roman" w:cs="Times New Roman"/>
              </w:rPr>
              <w:t>Способность к подготовке и реализации управленческих решений при заключении международных контрактов, проведении переговоров, формировании соглашений</w:t>
            </w:r>
          </w:p>
        </w:tc>
        <w:tc>
          <w:tcPr>
            <w:tcW w:w="3120" w:type="dxa"/>
            <w:tcBorders>
              <w:top w:val="nil"/>
            </w:tcBorders>
          </w:tcPr>
          <w:p w:rsidR="00D9135B" w:rsidRDefault="00E421A3">
            <w:pPr>
              <w:widowControl w:val="0"/>
              <w:rPr>
                <w:rFonts w:ascii="Times New Roman" w:hAnsi="Times New Roman" w:cs="Times New Roman"/>
              </w:rPr>
            </w:pPr>
            <w:r>
              <w:rPr>
                <w:rFonts w:ascii="Times New Roman" w:eastAsia="Calibri" w:hAnsi="Times New Roman" w:cs="Times New Roman"/>
              </w:rPr>
              <w:t>1. Демонстрирует навыки разработки проектов международных коммерческих контрактов.</w:t>
            </w:r>
          </w:p>
          <w:p w:rsidR="00D9135B" w:rsidRDefault="00D9135B">
            <w:pPr>
              <w:widowControl w:val="0"/>
              <w:rPr>
                <w:rFonts w:ascii="Times New Roman" w:hAnsi="Times New Roman" w:cs="Times New Roman"/>
              </w:rPr>
            </w:pPr>
          </w:p>
          <w:p w:rsidR="00D9135B" w:rsidRDefault="00D9135B">
            <w:pPr>
              <w:widowControl w:val="0"/>
              <w:rPr>
                <w:rFonts w:ascii="Times New Roman" w:hAnsi="Times New Roman" w:cs="Times New Roman"/>
              </w:rPr>
            </w:pPr>
          </w:p>
          <w:p w:rsidR="00D9135B" w:rsidRDefault="00E421A3">
            <w:pPr>
              <w:widowControl w:val="0"/>
              <w:rPr>
                <w:rFonts w:ascii="Times New Roman" w:hAnsi="Times New Roman" w:cs="Times New Roman"/>
              </w:rPr>
            </w:pPr>
            <w:r>
              <w:rPr>
                <w:rFonts w:ascii="Times New Roman" w:eastAsia="Calibri" w:hAnsi="Times New Roman" w:cs="Times New Roman"/>
              </w:rPr>
              <w:t>2. Демонстрирует навыки организации и проведения международных переговоров.</w:t>
            </w:r>
          </w:p>
          <w:p w:rsidR="00D9135B" w:rsidRDefault="00E421A3">
            <w:pPr>
              <w:widowControl w:val="0"/>
              <w:rPr>
                <w:rFonts w:ascii="Times New Roman" w:hAnsi="Times New Roman" w:cs="Times New Roman"/>
              </w:rPr>
            </w:pPr>
            <w:r>
              <w:rPr>
                <w:rFonts w:ascii="Times New Roman" w:eastAsia="Calibri" w:hAnsi="Times New Roman" w:cs="Times New Roman"/>
              </w:rPr>
              <w:t>3. Демонстрирует способность разрабатывать предложения по реализации управленческих решений с учетом особенностей контрактных условий, участия нескольких партнеров в проекте.</w:t>
            </w:r>
          </w:p>
        </w:tc>
        <w:tc>
          <w:tcPr>
            <w:tcW w:w="3906" w:type="dxa"/>
            <w:tcBorders>
              <w:top w:val="nil"/>
            </w:tcBorders>
          </w:tcPr>
          <w:p w:rsidR="00D9135B" w:rsidRDefault="00E421A3">
            <w:pPr>
              <w:widowControl w:val="0"/>
              <w:spacing w:after="0" w:line="240" w:lineRule="auto"/>
              <w:rPr>
                <w:rFonts w:ascii="Times New Roman" w:hAnsi="Times New Roman" w:cs="Times New Roman"/>
              </w:rPr>
            </w:pPr>
            <w:r>
              <w:rPr>
                <w:rFonts w:ascii="Times New Roman" w:eastAsia="Calibri" w:hAnsi="Times New Roman" w:cs="Times New Roman"/>
                <w:b/>
                <w:bCs/>
              </w:rPr>
              <w:t>1. Знать</w:t>
            </w:r>
            <w:r>
              <w:rPr>
                <w:rFonts w:ascii="Times New Roman" w:eastAsia="Calibri" w:hAnsi="Times New Roman" w:cs="Times New Roman"/>
              </w:rPr>
              <w:t>:</w:t>
            </w:r>
            <w:r w:rsidR="00BB1293" w:rsidRPr="00BB1293">
              <w:rPr>
                <w:rFonts w:ascii="Times New Roman" w:eastAsia="Calibri" w:hAnsi="Times New Roman" w:cs="Times New Roman"/>
              </w:rPr>
              <w:t xml:space="preserve"> </w:t>
            </w:r>
            <w:r>
              <w:rPr>
                <w:rFonts w:ascii="Times New Roman" w:eastAsia="Calibri" w:hAnsi="Times New Roman" w:cs="Times New Roman"/>
              </w:rPr>
              <w:t>принципы и последовательность разработки проектов международных коммерческих контрактов;</w:t>
            </w:r>
          </w:p>
          <w:p w:rsidR="00D9135B" w:rsidRDefault="00E421A3">
            <w:pPr>
              <w:widowControl w:val="0"/>
              <w:spacing w:after="0" w:line="240" w:lineRule="auto"/>
              <w:rPr>
                <w:rFonts w:ascii="Times New Roman"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 эффективно использовать методы применения информационных технологий в международном бизнесе.</w:t>
            </w:r>
          </w:p>
          <w:p w:rsidR="00D9135B" w:rsidRDefault="00D9135B">
            <w:pPr>
              <w:widowControl w:val="0"/>
              <w:spacing w:after="0" w:line="240" w:lineRule="auto"/>
              <w:rPr>
                <w:rFonts w:ascii="Times New Roman" w:hAnsi="Times New Roman" w:cs="Times New Roman"/>
              </w:rPr>
            </w:pPr>
          </w:p>
          <w:p w:rsidR="00D9135B" w:rsidRDefault="00E421A3">
            <w:pPr>
              <w:widowControl w:val="0"/>
              <w:spacing w:after="0" w:line="240" w:lineRule="auto"/>
              <w:rPr>
                <w:rFonts w:ascii="Times New Roman" w:hAnsi="Times New Roman" w:cs="Times New Roman"/>
              </w:rPr>
            </w:pPr>
            <w:r>
              <w:rPr>
                <w:rFonts w:ascii="Times New Roman" w:eastAsia="Calibri" w:hAnsi="Times New Roman" w:cs="Times New Roman"/>
                <w:b/>
                <w:bCs/>
              </w:rPr>
              <w:t>2. Знать</w:t>
            </w:r>
            <w:r>
              <w:rPr>
                <w:rFonts w:ascii="Times New Roman" w:eastAsia="Calibri" w:hAnsi="Times New Roman" w:cs="Times New Roman"/>
              </w:rPr>
              <w:t>: особенности организации международных переговоров с учетом технологий обработки информации;</w:t>
            </w:r>
          </w:p>
          <w:p w:rsidR="00D9135B" w:rsidRDefault="00E421A3">
            <w:pPr>
              <w:widowControl w:val="0"/>
              <w:spacing w:after="0" w:line="240" w:lineRule="auto"/>
              <w:rPr>
                <w:rFonts w:ascii="Times New Roman"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 использовать современные информационные технологии для решения профессиональных задач.</w:t>
            </w:r>
          </w:p>
          <w:p w:rsidR="00D9135B" w:rsidRDefault="00D9135B">
            <w:pPr>
              <w:widowControl w:val="0"/>
              <w:spacing w:after="0" w:line="240" w:lineRule="auto"/>
              <w:rPr>
                <w:rFonts w:ascii="Times New Roman" w:hAnsi="Times New Roman" w:cs="Times New Roman"/>
              </w:rPr>
            </w:pPr>
          </w:p>
          <w:p w:rsidR="00D9135B" w:rsidRDefault="00E421A3">
            <w:pPr>
              <w:widowControl w:val="0"/>
              <w:spacing w:after="0" w:line="240" w:lineRule="auto"/>
              <w:rPr>
                <w:rFonts w:ascii="Times New Roman" w:hAnsi="Times New Roman" w:cs="Times New Roman"/>
              </w:rPr>
            </w:pPr>
            <w:r>
              <w:rPr>
                <w:rFonts w:ascii="Times New Roman" w:eastAsia="Calibri" w:hAnsi="Times New Roman" w:cs="Times New Roman"/>
                <w:b/>
                <w:bCs/>
              </w:rPr>
              <w:t>3. Знать</w:t>
            </w:r>
            <w:r>
              <w:rPr>
                <w:rFonts w:ascii="Times New Roman" w:eastAsia="Calibri" w:hAnsi="Times New Roman" w:cs="Times New Roman"/>
              </w:rPr>
              <w:t>: специфику разработки предложений по реализации управленческих решений в международном бизнесе с учетом применения информационных и торговых систем;</w:t>
            </w:r>
          </w:p>
          <w:p w:rsidR="00D9135B" w:rsidRDefault="00E421A3" w:rsidP="00BB1293">
            <w:pPr>
              <w:widowControl w:val="0"/>
              <w:spacing w:after="0" w:line="240" w:lineRule="auto"/>
              <w:rPr>
                <w:rFonts w:ascii="Times New Roman"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 определять особенности контрактных условий в международной сделке.</w:t>
            </w:r>
            <w:r w:rsidR="00BB1293">
              <w:rPr>
                <w:rFonts w:ascii="Times New Roman" w:hAnsi="Times New Roman" w:cs="Times New Roman"/>
              </w:rPr>
              <w:t xml:space="preserve"> </w:t>
            </w:r>
          </w:p>
        </w:tc>
      </w:tr>
      <w:tr w:rsidR="00D9135B">
        <w:trPr>
          <w:trHeight w:val="595"/>
        </w:trPr>
        <w:tc>
          <w:tcPr>
            <w:tcW w:w="990" w:type="dxa"/>
          </w:tcPr>
          <w:p w:rsidR="00D9135B" w:rsidRDefault="00E421A3">
            <w:pPr>
              <w:widowControl w:val="0"/>
              <w:spacing w:after="0" w:line="240" w:lineRule="auto"/>
              <w:rPr>
                <w:rFonts w:ascii="Times New Roman" w:eastAsia="Calibri" w:hAnsi="Times New Roman" w:cs="Times New Roman"/>
              </w:rPr>
            </w:pPr>
            <w:r>
              <w:rPr>
                <w:rFonts w:ascii="Times New Roman" w:eastAsia="Calibri" w:hAnsi="Times New Roman" w:cs="Times New Roman"/>
              </w:rPr>
              <w:t>ПК-1</w:t>
            </w:r>
          </w:p>
        </w:tc>
        <w:tc>
          <w:tcPr>
            <w:tcW w:w="2126" w:type="dxa"/>
          </w:tcPr>
          <w:p w:rsidR="00D9135B" w:rsidRDefault="00E421A3">
            <w:pPr>
              <w:widowControl w:val="0"/>
              <w:spacing w:after="0" w:line="240" w:lineRule="auto"/>
              <w:rPr>
                <w:rFonts w:ascii="Times New Roman" w:eastAsia="Calibri" w:hAnsi="Times New Roman" w:cs="Times New Roman"/>
              </w:rPr>
            </w:pPr>
            <w:r>
              <w:rPr>
                <w:rFonts w:ascii="Times New Roman" w:eastAsia="Calibri" w:hAnsi="Times New Roman" w:cs="Times New Roman"/>
              </w:rPr>
              <w:t xml:space="preserve">Способность организовывать и проводить исследования международного рынка, оценивать и выявлять тенденции развития рынка в целом и отдельных его составляющих, принимать оперативные и стратегические </w:t>
            </w:r>
            <w:r>
              <w:rPr>
                <w:rFonts w:ascii="Times New Roman" w:eastAsia="Calibri" w:hAnsi="Times New Roman" w:cs="Times New Roman"/>
              </w:rPr>
              <w:lastRenderedPageBreak/>
              <w:t>решения по изменению деятельности в соответствии с конъюнктурой рынка</w:t>
            </w:r>
          </w:p>
        </w:tc>
        <w:tc>
          <w:tcPr>
            <w:tcW w:w="3120" w:type="dxa"/>
          </w:tcPr>
          <w:p w:rsidR="00D9135B" w:rsidRDefault="00E421A3">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lastRenderedPageBreak/>
              <w:t>1. Осуществляет сбор информации о состоянии потенциальных зарубежных рынков сбыта, закупок продукции.</w:t>
            </w:r>
          </w:p>
          <w:p w:rsidR="00D9135B" w:rsidRDefault="00E421A3">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2. Проводит анализ состояния конъюнктуры рынков.</w:t>
            </w:r>
          </w:p>
          <w:p w:rsidR="00D9135B" w:rsidRDefault="00E421A3">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3. Разрабатывает и критически оценивает предложения по развитию и оптимизации деятельности в соответствии с состоянием и прогнозами развития конъюнктуры рынка.</w:t>
            </w:r>
          </w:p>
        </w:tc>
        <w:tc>
          <w:tcPr>
            <w:tcW w:w="3906" w:type="dxa"/>
          </w:tcPr>
          <w:p w:rsidR="00D9135B" w:rsidRDefault="00E421A3">
            <w:pPr>
              <w:widowControl w:val="0"/>
              <w:spacing w:after="0" w:line="240" w:lineRule="auto"/>
              <w:rPr>
                <w:rFonts w:ascii="Times New Roman" w:hAnsi="Times New Roman" w:cs="Times New Roman"/>
              </w:rPr>
            </w:pPr>
            <w:r>
              <w:rPr>
                <w:rFonts w:ascii="Times New Roman" w:eastAsia="Calibri" w:hAnsi="Times New Roman" w:cs="Times New Roman"/>
                <w:b/>
                <w:bCs/>
              </w:rPr>
              <w:t xml:space="preserve">1. Знать: </w:t>
            </w:r>
            <w:r>
              <w:rPr>
                <w:rFonts w:ascii="Times New Roman" w:eastAsia="Calibri" w:hAnsi="Times New Roman" w:cs="Times New Roman"/>
              </w:rPr>
              <w:t>методы сбора информации;</w:t>
            </w:r>
          </w:p>
          <w:p w:rsidR="00D9135B" w:rsidRDefault="00E421A3">
            <w:pPr>
              <w:widowControl w:val="0"/>
              <w:spacing w:after="0" w:line="240" w:lineRule="auto"/>
              <w:rPr>
                <w:rFonts w:ascii="Times New Roman" w:hAnsi="Times New Roman" w:cs="Times New Roman"/>
              </w:rPr>
            </w:pPr>
            <w:r>
              <w:rPr>
                <w:rFonts w:ascii="Times New Roman" w:eastAsia="Calibri" w:hAnsi="Times New Roman" w:cs="Times New Roman"/>
                <w:b/>
                <w:bCs/>
              </w:rPr>
              <w:t>Уметь</w:t>
            </w:r>
            <w:r w:rsidR="00BB1293">
              <w:rPr>
                <w:rFonts w:ascii="Times New Roman" w:eastAsia="Calibri" w:hAnsi="Times New Roman" w:cs="Times New Roman"/>
              </w:rPr>
              <w:t xml:space="preserve">: определять и оценивать </w:t>
            </w:r>
            <w:r>
              <w:rPr>
                <w:rFonts w:ascii="Times New Roman" w:eastAsia="Calibri" w:hAnsi="Times New Roman" w:cs="Times New Roman"/>
              </w:rPr>
              <w:t>тенденции развития международного рынка.</w:t>
            </w:r>
          </w:p>
          <w:p w:rsidR="00D9135B" w:rsidRDefault="00D9135B">
            <w:pPr>
              <w:widowControl w:val="0"/>
              <w:spacing w:after="0" w:line="240" w:lineRule="auto"/>
              <w:rPr>
                <w:rFonts w:ascii="Times New Roman" w:hAnsi="Times New Roman" w:cs="Times New Roman"/>
              </w:rPr>
            </w:pPr>
          </w:p>
          <w:p w:rsidR="00D9135B" w:rsidRDefault="00E421A3">
            <w:pPr>
              <w:widowControl w:val="0"/>
              <w:spacing w:after="0" w:line="240" w:lineRule="auto"/>
              <w:rPr>
                <w:rFonts w:ascii="Times New Roman" w:hAnsi="Times New Roman" w:cs="Times New Roman"/>
              </w:rPr>
            </w:pPr>
            <w:r>
              <w:rPr>
                <w:rFonts w:ascii="Times New Roman" w:eastAsia="Calibri" w:hAnsi="Times New Roman" w:cs="Times New Roman"/>
                <w:b/>
                <w:bCs/>
              </w:rPr>
              <w:t>2.</w:t>
            </w:r>
            <w:r>
              <w:rPr>
                <w:rFonts w:ascii="Times New Roman" w:eastAsia="Calibri" w:hAnsi="Times New Roman" w:cs="Times New Roman"/>
              </w:rPr>
              <w:t xml:space="preserve"> </w:t>
            </w:r>
            <w:r>
              <w:rPr>
                <w:rFonts w:ascii="Times New Roman" w:eastAsia="Calibri" w:hAnsi="Times New Roman" w:cs="Times New Roman"/>
                <w:b/>
                <w:bCs/>
              </w:rPr>
              <w:t>Знать</w:t>
            </w:r>
            <w:r>
              <w:rPr>
                <w:rFonts w:ascii="Times New Roman" w:eastAsia="Calibri" w:hAnsi="Times New Roman" w:cs="Times New Roman"/>
              </w:rPr>
              <w:t>: возможности информационных и торговых систем при осуществлении аналитической работы;</w:t>
            </w:r>
          </w:p>
          <w:p w:rsidR="00D9135B" w:rsidRDefault="00E421A3">
            <w:pPr>
              <w:widowControl w:val="0"/>
              <w:spacing w:after="0" w:line="240" w:lineRule="auto"/>
              <w:rPr>
                <w:rFonts w:ascii="Times New Roman" w:eastAsia="Calibri"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 проводить анализ конъюнктуры мировых товарных рынков.</w:t>
            </w:r>
          </w:p>
          <w:p w:rsidR="00D9135B" w:rsidRDefault="00E421A3">
            <w:pPr>
              <w:widowControl w:val="0"/>
              <w:spacing w:after="0" w:line="240" w:lineRule="auto"/>
              <w:rPr>
                <w:rFonts w:ascii="Times New Roman" w:eastAsia="Calibri" w:hAnsi="Times New Roman" w:cs="Times New Roman"/>
              </w:rPr>
            </w:pPr>
            <w:r>
              <w:rPr>
                <w:rFonts w:ascii="Times New Roman" w:eastAsia="Calibri" w:hAnsi="Times New Roman" w:cs="Times New Roman"/>
              </w:rPr>
              <w:t xml:space="preserve">3. </w:t>
            </w:r>
            <w:r>
              <w:rPr>
                <w:rFonts w:ascii="Times New Roman" w:eastAsia="Calibri" w:hAnsi="Times New Roman" w:cs="Times New Roman"/>
                <w:b/>
                <w:bCs/>
              </w:rPr>
              <w:t>Знать</w:t>
            </w:r>
            <w:r w:rsidR="00BB1293">
              <w:rPr>
                <w:rFonts w:ascii="Times New Roman" w:eastAsia="Calibri" w:hAnsi="Times New Roman" w:cs="Times New Roman"/>
              </w:rPr>
              <w:t xml:space="preserve">: </w:t>
            </w:r>
            <w:r>
              <w:rPr>
                <w:rFonts w:ascii="Times New Roman" w:eastAsia="Calibri" w:hAnsi="Times New Roman" w:cs="Times New Roman"/>
              </w:rPr>
              <w:t xml:space="preserve">методику подготовки предложений по совершенствованию </w:t>
            </w:r>
            <w:r>
              <w:rPr>
                <w:rFonts w:ascii="Times New Roman" w:eastAsia="Calibri" w:hAnsi="Times New Roman" w:cs="Times New Roman"/>
              </w:rPr>
              <w:lastRenderedPageBreak/>
              <w:t>деятельности организации;</w:t>
            </w:r>
          </w:p>
          <w:p w:rsidR="00D9135B" w:rsidRDefault="00E421A3">
            <w:pPr>
              <w:widowControl w:val="0"/>
              <w:spacing w:after="0" w:line="240" w:lineRule="auto"/>
              <w:rPr>
                <w:rFonts w:ascii="Times New Roman" w:eastAsia="Calibri"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 прогнозировать развитие конъюнктуры  внешнего рынка.</w:t>
            </w:r>
          </w:p>
        </w:tc>
      </w:tr>
    </w:tbl>
    <w:p w:rsidR="00D9135B" w:rsidRDefault="00D9135B"/>
    <w:p w:rsidR="00D9135B" w:rsidRDefault="00E421A3">
      <w:pPr>
        <w:pStyle w:val="1"/>
        <w:numPr>
          <w:ilvl w:val="0"/>
          <w:numId w:val="14"/>
        </w:numPr>
        <w:spacing w:before="0" w:after="0"/>
        <w:rPr>
          <w:rFonts w:ascii="Times New Roman" w:hAnsi="Times New Roman" w:cs="Times New Roman"/>
          <w:sz w:val="28"/>
        </w:rPr>
      </w:pPr>
      <w:bookmarkStart w:id="7" w:name="__RefHeading___Toc6749_1537382338"/>
      <w:bookmarkStart w:id="8" w:name="_Toc71717180"/>
      <w:bookmarkEnd w:id="7"/>
      <w:r>
        <w:rPr>
          <w:rFonts w:ascii="Times New Roman" w:hAnsi="Times New Roman" w:cs="Times New Roman"/>
          <w:sz w:val="28"/>
        </w:rPr>
        <w:t>Место дисциплины в структуре образовательной программы</w:t>
      </w:r>
      <w:bookmarkEnd w:id="8"/>
    </w:p>
    <w:p w:rsidR="00BB1293" w:rsidRPr="00BB1293" w:rsidRDefault="00BB1293" w:rsidP="00BB1293"/>
    <w:p w:rsidR="00D9135B" w:rsidRDefault="00E421A3">
      <w:pPr>
        <w:pStyle w:val="Normal1"/>
        <w:ind w:firstLine="540"/>
        <w:jc w:val="both"/>
        <w:rPr>
          <w:sz w:val="28"/>
          <w:szCs w:val="28"/>
        </w:rPr>
      </w:pPr>
      <w:r>
        <w:rPr>
          <w:color w:val="000000"/>
          <w:sz w:val="28"/>
          <w:szCs w:val="28"/>
        </w:rPr>
        <w:t>Дисциплина «Практика применения информационных и торговых систем в международном предпринимательстве (на английском языке)» является дисциплиной по выбору модуля дисциплин по выбору, углубляющих освоение направленности программы магистратуры</w:t>
      </w:r>
      <w:r w:rsidR="00BB1293" w:rsidRPr="00BB1293">
        <w:rPr>
          <w:color w:val="000000"/>
          <w:sz w:val="28"/>
          <w:szCs w:val="28"/>
        </w:rPr>
        <w:t xml:space="preserve"> </w:t>
      </w:r>
      <w:r w:rsidR="00BB1293">
        <w:rPr>
          <w:color w:val="000000"/>
          <w:sz w:val="28"/>
          <w:szCs w:val="28"/>
        </w:rPr>
        <w:t>«Международная экономика и бизнес-инжиниринг (с частичной реализацией на английском языке)»</w:t>
      </w:r>
      <w:r>
        <w:rPr>
          <w:color w:val="000000"/>
          <w:sz w:val="28"/>
          <w:szCs w:val="28"/>
        </w:rPr>
        <w:t xml:space="preserve"> по направлению</w:t>
      </w:r>
      <w:r w:rsidR="00BB1293">
        <w:rPr>
          <w:color w:val="000000"/>
          <w:sz w:val="28"/>
          <w:szCs w:val="28"/>
        </w:rPr>
        <w:t xml:space="preserve"> подготовки</w:t>
      </w:r>
      <w:r>
        <w:rPr>
          <w:color w:val="000000"/>
          <w:sz w:val="28"/>
          <w:szCs w:val="28"/>
        </w:rPr>
        <w:t xml:space="preserve"> 38.04.01 </w:t>
      </w:r>
      <w:r w:rsidR="00BB1293">
        <w:rPr>
          <w:color w:val="000000"/>
          <w:sz w:val="28"/>
          <w:szCs w:val="28"/>
        </w:rPr>
        <w:t>–</w:t>
      </w:r>
      <w:r>
        <w:rPr>
          <w:color w:val="000000"/>
          <w:sz w:val="28"/>
          <w:szCs w:val="28"/>
        </w:rPr>
        <w:t xml:space="preserve"> Экономика</w:t>
      </w:r>
      <w:r w:rsidR="00BB1293">
        <w:rPr>
          <w:color w:val="000000"/>
          <w:sz w:val="28"/>
          <w:szCs w:val="28"/>
        </w:rPr>
        <w:t>.</w:t>
      </w:r>
    </w:p>
    <w:p w:rsidR="00D9135B" w:rsidRDefault="00E421A3">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Дисциплина «Практика применения информационных и торговых систем в международном предпринимательстве (на английском языке)» базируется на знаниях, умениях и владениях, приобретенных в результате изучения дисциплин «Новые форматы регионального экономического сотрудничества», «Международная экономика: современные тренды», «Контракты в международной торговле», «Эконометрические исследования».</w:t>
      </w:r>
    </w:p>
    <w:p w:rsidR="00D9135B" w:rsidRDefault="00D9135B">
      <w:pPr>
        <w:shd w:val="clear" w:color="auto" w:fill="FFFFFF"/>
        <w:spacing w:after="0" w:line="240" w:lineRule="auto"/>
        <w:ind w:firstLine="709"/>
        <w:jc w:val="both"/>
        <w:rPr>
          <w:rFonts w:ascii="Times New Roman" w:hAnsi="Times New Roman" w:cs="Times New Roman"/>
          <w:color w:val="000000"/>
          <w:sz w:val="28"/>
          <w:szCs w:val="28"/>
        </w:rPr>
      </w:pPr>
    </w:p>
    <w:p w:rsidR="00D9135B" w:rsidRDefault="00E421A3">
      <w:pPr>
        <w:pStyle w:val="1"/>
        <w:numPr>
          <w:ilvl w:val="0"/>
          <w:numId w:val="14"/>
        </w:numPr>
        <w:spacing w:before="0" w:after="0"/>
        <w:rPr>
          <w:rFonts w:ascii="Times New Roman" w:hAnsi="Times New Roman" w:cs="Times New Roman"/>
          <w:sz w:val="28"/>
        </w:rPr>
      </w:pPr>
      <w:bookmarkStart w:id="9" w:name="__RefHeading___Toc6751_1537382338"/>
      <w:bookmarkStart w:id="10" w:name="_Toc71717181"/>
      <w:bookmarkEnd w:id="9"/>
      <w:r>
        <w:rPr>
          <w:rFonts w:ascii="Times New Roman" w:hAnsi="Times New Roman" w:cs="Times New Roman"/>
          <w:sz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0"/>
    </w:p>
    <w:p w:rsidR="00D9135B" w:rsidRDefault="00E421A3">
      <w:pPr>
        <w:jc w:val="right"/>
        <w:rPr>
          <w:rFonts w:ascii="Times New Roman" w:hAnsi="Times New Roman"/>
        </w:rPr>
      </w:pPr>
      <w:r>
        <w:rPr>
          <w:rFonts w:ascii="Times New Roman" w:hAnsi="Times New Roman"/>
        </w:rPr>
        <w:t>Таблица 1</w:t>
      </w:r>
    </w:p>
    <w:tbl>
      <w:tblPr>
        <w:tblpPr w:leftFromText="180" w:rightFromText="180" w:bottomFromText="160" w:vertAnchor="text" w:horzAnchor="margin" w:tblpX="-431" w:tblpY="168"/>
        <w:tblW w:w="9685" w:type="dxa"/>
        <w:tblLayout w:type="fixed"/>
        <w:tblCellMar>
          <w:left w:w="40" w:type="dxa"/>
          <w:right w:w="40" w:type="dxa"/>
        </w:tblCellMar>
        <w:tblLook w:val="04A0" w:firstRow="1" w:lastRow="0" w:firstColumn="1" w:lastColumn="0" w:noHBand="0" w:noVBand="1"/>
      </w:tblPr>
      <w:tblGrid>
        <w:gridCol w:w="5288"/>
        <w:gridCol w:w="2124"/>
        <w:gridCol w:w="2273"/>
      </w:tblGrid>
      <w:tr w:rsidR="00D9135B">
        <w:trPr>
          <w:trHeight w:hRule="exact" w:val="1142"/>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shd w:val="clear" w:color="auto" w:fill="FFFFFF"/>
              <w:spacing w:line="240" w:lineRule="auto"/>
              <w:ind w:left="527"/>
              <w:rPr>
                <w:rFonts w:ascii="Times New Roman" w:hAnsi="Times New Roman"/>
                <w:lang w:eastAsia="en-US"/>
              </w:rPr>
            </w:pPr>
            <w:r>
              <w:rPr>
                <w:rFonts w:ascii="Times New Roman" w:hAnsi="Times New Roman"/>
                <w:b/>
                <w:bCs/>
                <w:lang w:eastAsia="en-US"/>
              </w:rPr>
              <w:t>Вид учебной работы по дисциплине «Практика применения информационных и торговых систем в международном предпринимательстве (на английском языке)»</w:t>
            </w:r>
          </w:p>
        </w:tc>
        <w:tc>
          <w:tcPr>
            <w:tcW w:w="2124"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shd w:val="clear" w:color="auto" w:fill="FFFFFF"/>
              <w:spacing w:line="274" w:lineRule="exact"/>
              <w:ind w:right="102"/>
              <w:rPr>
                <w:rFonts w:ascii="Times New Roman" w:eastAsia="Calibri" w:hAnsi="Times New Roman"/>
                <w:b/>
                <w:bCs/>
                <w:lang w:eastAsia="en-US"/>
              </w:rPr>
            </w:pPr>
            <w:r>
              <w:rPr>
                <w:rFonts w:ascii="Times New Roman" w:hAnsi="Times New Roman"/>
                <w:b/>
                <w:bCs/>
                <w:lang w:eastAsia="en-US"/>
              </w:rPr>
              <w:t>Всего (в зач./ед. и часах)</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shd w:val="clear" w:color="auto" w:fill="FFFFFF"/>
              <w:spacing w:line="274" w:lineRule="exact"/>
              <w:ind w:right="106"/>
              <w:rPr>
                <w:rFonts w:ascii="Times New Roman" w:eastAsia="Times New Roman" w:hAnsi="Times New Roman"/>
                <w:b/>
                <w:bCs/>
                <w:lang w:eastAsia="en-US"/>
              </w:rPr>
            </w:pPr>
            <w:r>
              <w:rPr>
                <w:rFonts w:ascii="Times New Roman" w:hAnsi="Times New Roman"/>
                <w:b/>
                <w:bCs/>
                <w:lang w:eastAsia="en-US"/>
              </w:rPr>
              <w:t>5 модуль (в часах)</w:t>
            </w:r>
          </w:p>
        </w:tc>
      </w:tr>
      <w:tr w:rsidR="00D9135B">
        <w:trPr>
          <w:trHeight w:hRule="exact" w:val="289"/>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shd w:val="clear" w:color="auto" w:fill="FFFFFF"/>
              <w:ind w:left="527"/>
              <w:rPr>
                <w:rFonts w:ascii="Times New Roman" w:hAnsi="Times New Roman"/>
                <w:lang w:eastAsia="en-US"/>
              </w:rPr>
            </w:pPr>
            <w:r>
              <w:rPr>
                <w:rFonts w:ascii="Times New Roman" w:hAnsi="Times New Roman"/>
                <w:b/>
                <w:bCs/>
                <w:lang w:eastAsia="en-US"/>
              </w:rPr>
              <w:t>Общая трудоемкость дисциплины</w:t>
            </w:r>
          </w:p>
        </w:tc>
        <w:tc>
          <w:tcPr>
            <w:tcW w:w="2124"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shd w:val="clear" w:color="auto" w:fill="FFFFFF"/>
              <w:rPr>
                <w:rFonts w:ascii="Times New Roman" w:hAnsi="Times New Roman"/>
                <w:lang w:eastAsia="en-US"/>
              </w:rPr>
            </w:pPr>
            <w:r>
              <w:rPr>
                <w:rFonts w:ascii="Times New Roman" w:hAnsi="Times New Roman"/>
                <w:lang w:eastAsia="en-US"/>
              </w:rPr>
              <w:t>3 з.е., 108 час.</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rPr>
                <w:rFonts w:ascii="Times New Roman" w:eastAsiaTheme="minorHAnsi" w:hAnsi="Times New Roman"/>
                <w:lang w:eastAsia="en-US"/>
              </w:rPr>
            </w:pPr>
            <w:r>
              <w:rPr>
                <w:rFonts w:ascii="Times New Roman" w:hAnsi="Times New Roman"/>
                <w:lang w:eastAsia="en-US"/>
              </w:rPr>
              <w:t xml:space="preserve">   108 час.</w:t>
            </w:r>
          </w:p>
        </w:tc>
      </w:tr>
      <w:tr w:rsidR="00D9135B">
        <w:trPr>
          <w:trHeight w:hRule="exact" w:val="285"/>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shd w:val="clear" w:color="auto" w:fill="FFFFFF"/>
              <w:ind w:left="527"/>
              <w:rPr>
                <w:rFonts w:ascii="Times New Roman" w:eastAsia="Times New Roman" w:hAnsi="Times New Roman"/>
                <w:lang w:eastAsia="en-US"/>
              </w:rPr>
            </w:pPr>
            <w:r>
              <w:rPr>
                <w:rFonts w:ascii="Times New Roman" w:hAnsi="Times New Roman"/>
                <w:b/>
                <w:bCs/>
                <w:i/>
                <w:iCs/>
                <w:lang w:eastAsia="en-US"/>
              </w:rPr>
              <w:t xml:space="preserve">Контактная работа-Аудиторные занятия </w:t>
            </w:r>
          </w:p>
        </w:tc>
        <w:tc>
          <w:tcPr>
            <w:tcW w:w="2124"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shd w:val="clear" w:color="auto" w:fill="FFFFFF"/>
              <w:ind w:left="527"/>
              <w:rPr>
                <w:rFonts w:ascii="Times New Roman" w:hAnsi="Times New Roman"/>
                <w:lang w:eastAsia="en-US"/>
              </w:rPr>
            </w:pPr>
            <w:r>
              <w:rPr>
                <w:rFonts w:ascii="Times New Roman" w:hAnsi="Times New Roman"/>
                <w:lang w:eastAsia="en-US"/>
              </w:rPr>
              <w:t>32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shd w:val="clear" w:color="auto" w:fill="FFFFFF"/>
              <w:ind w:left="527"/>
              <w:rPr>
                <w:rFonts w:ascii="Times New Roman" w:hAnsi="Times New Roman"/>
                <w:lang w:eastAsia="en-US"/>
              </w:rPr>
            </w:pPr>
            <w:r>
              <w:rPr>
                <w:rFonts w:ascii="Times New Roman" w:hAnsi="Times New Roman"/>
                <w:lang w:eastAsia="en-US"/>
              </w:rPr>
              <w:t>32</w:t>
            </w:r>
          </w:p>
        </w:tc>
      </w:tr>
      <w:tr w:rsidR="00D9135B">
        <w:trPr>
          <w:trHeight w:hRule="exact" w:val="283"/>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shd w:val="clear" w:color="auto" w:fill="FFFFFF"/>
              <w:ind w:left="527"/>
              <w:rPr>
                <w:rFonts w:ascii="Times New Roman" w:hAnsi="Times New Roman"/>
                <w:lang w:eastAsia="en-US"/>
              </w:rPr>
            </w:pPr>
            <w:r>
              <w:rPr>
                <w:rFonts w:ascii="Times New Roman" w:hAnsi="Times New Roman"/>
                <w:i/>
                <w:iCs/>
                <w:lang w:eastAsia="en-US"/>
              </w:rPr>
              <w:t>Лекции</w:t>
            </w:r>
          </w:p>
        </w:tc>
        <w:tc>
          <w:tcPr>
            <w:tcW w:w="2124"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shd w:val="clear" w:color="auto" w:fill="FFFFFF"/>
              <w:ind w:left="527"/>
              <w:rPr>
                <w:rFonts w:ascii="Times New Roman" w:hAnsi="Times New Roman"/>
                <w:lang w:eastAsia="en-US"/>
              </w:rPr>
            </w:pPr>
            <w:r>
              <w:rPr>
                <w:rFonts w:ascii="Times New Roman" w:hAnsi="Times New Roman"/>
                <w:lang w:eastAsia="en-US"/>
              </w:rPr>
              <w:t>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shd w:val="clear" w:color="auto" w:fill="FFFFFF"/>
              <w:ind w:left="527"/>
              <w:rPr>
                <w:rFonts w:ascii="Times New Roman" w:hAnsi="Times New Roman"/>
                <w:lang w:eastAsia="en-US"/>
              </w:rPr>
            </w:pPr>
            <w:r>
              <w:rPr>
                <w:rFonts w:ascii="Times New Roman" w:hAnsi="Times New Roman"/>
                <w:lang w:eastAsia="en-US"/>
              </w:rPr>
              <w:t>8</w:t>
            </w:r>
          </w:p>
        </w:tc>
      </w:tr>
      <w:tr w:rsidR="00D9135B">
        <w:trPr>
          <w:trHeight w:hRule="exact" w:val="273"/>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shd w:val="clear" w:color="auto" w:fill="FFFFFF"/>
              <w:ind w:left="527"/>
              <w:rPr>
                <w:rFonts w:ascii="Times New Roman" w:hAnsi="Times New Roman"/>
                <w:lang w:eastAsia="en-US"/>
              </w:rPr>
            </w:pPr>
            <w:r>
              <w:rPr>
                <w:rFonts w:ascii="Times New Roman" w:hAnsi="Times New Roman"/>
                <w:i/>
                <w:iCs/>
                <w:lang w:eastAsia="en-US"/>
              </w:rPr>
              <w:t>Практические и семинарские занятия.</w:t>
            </w:r>
          </w:p>
        </w:tc>
        <w:tc>
          <w:tcPr>
            <w:tcW w:w="2124"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shd w:val="clear" w:color="auto" w:fill="FFFFFF"/>
              <w:ind w:left="527"/>
              <w:rPr>
                <w:rFonts w:ascii="Times New Roman" w:hAnsi="Times New Roman"/>
                <w:lang w:eastAsia="en-US"/>
              </w:rPr>
            </w:pPr>
            <w:r>
              <w:rPr>
                <w:rFonts w:ascii="Times New Roman" w:hAnsi="Times New Roman"/>
                <w:lang w:eastAsia="en-US"/>
              </w:rPr>
              <w:t>24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shd w:val="clear" w:color="auto" w:fill="FFFFFF"/>
              <w:ind w:left="527"/>
              <w:rPr>
                <w:rFonts w:ascii="Times New Roman" w:hAnsi="Times New Roman"/>
                <w:lang w:eastAsia="en-US"/>
              </w:rPr>
            </w:pPr>
            <w:r>
              <w:rPr>
                <w:rFonts w:ascii="Times New Roman" w:hAnsi="Times New Roman"/>
                <w:lang w:eastAsia="en-US"/>
              </w:rPr>
              <w:t>24</w:t>
            </w:r>
          </w:p>
        </w:tc>
      </w:tr>
      <w:tr w:rsidR="00D9135B">
        <w:trPr>
          <w:trHeight w:hRule="exact" w:val="283"/>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shd w:val="clear" w:color="auto" w:fill="FFFFFF"/>
              <w:ind w:left="527"/>
              <w:rPr>
                <w:rFonts w:ascii="Times New Roman" w:eastAsia="Times New Roman" w:hAnsi="Times New Roman"/>
                <w:lang w:eastAsia="en-US"/>
              </w:rPr>
            </w:pPr>
            <w:r>
              <w:rPr>
                <w:rFonts w:ascii="Times New Roman" w:hAnsi="Times New Roman"/>
                <w:b/>
                <w:bCs/>
                <w:i/>
                <w:iCs/>
                <w:color w:val="000000"/>
                <w:lang w:eastAsia="en-US"/>
              </w:rPr>
              <w:t>Самостоятельная работа</w:t>
            </w:r>
          </w:p>
        </w:tc>
        <w:tc>
          <w:tcPr>
            <w:tcW w:w="2124"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shd w:val="clear" w:color="auto" w:fill="FFFFFF"/>
              <w:ind w:left="527"/>
              <w:rPr>
                <w:rFonts w:ascii="Times New Roman" w:hAnsi="Times New Roman"/>
                <w:lang w:eastAsia="en-US"/>
              </w:rPr>
            </w:pPr>
            <w:r>
              <w:rPr>
                <w:rFonts w:ascii="Times New Roman" w:hAnsi="Times New Roman"/>
                <w:lang w:eastAsia="en-US"/>
              </w:rPr>
              <w:t>76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shd w:val="clear" w:color="auto" w:fill="FFFFFF"/>
              <w:ind w:left="527"/>
              <w:rPr>
                <w:rFonts w:ascii="Times New Roman" w:hAnsi="Times New Roman"/>
                <w:lang w:eastAsia="en-US"/>
              </w:rPr>
            </w:pPr>
            <w:r>
              <w:rPr>
                <w:rFonts w:ascii="Times New Roman" w:hAnsi="Times New Roman"/>
                <w:lang w:eastAsia="en-US"/>
              </w:rPr>
              <w:t>76</w:t>
            </w:r>
          </w:p>
        </w:tc>
      </w:tr>
      <w:tr w:rsidR="00D9135B">
        <w:trPr>
          <w:trHeight w:hRule="exact" w:val="312"/>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shd w:val="clear" w:color="auto" w:fill="FFFFFF"/>
              <w:ind w:left="527"/>
              <w:rPr>
                <w:rFonts w:ascii="Times New Roman" w:hAnsi="Times New Roman"/>
                <w:lang w:eastAsia="en-US"/>
              </w:rPr>
            </w:pPr>
            <w:r>
              <w:rPr>
                <w:rFonts w:ascii="Times New Roman" w:hAnsi="Times New Roman"/>
                <w:lang w:eastAsia="en-US"/>
              </w:rPr>
              <w:t>Вид текущего контроля</w:t>
            </w:r>
          </w:p>
        </w:tc>
        <w:tc>
          <w:tcPr>
            <w:tcW w:w="2124"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rPr>
                <w:rFonts w:ascii="Times New Roman" w:hAnsi="Times New Roman" w:cs="Times New Roman"/>
              </w:rPr>
            </w:pPr>
            <w:r>
              <w:rPr>
                <w:rFonts w:ascii="Times New Roman" w:hAnsi="Times New Roman" w:cs="Times New Roman"/>
              </w:rPr>
              <w:t>Контрольная  работа</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shd w:val="clear" w:color="auto" w:fill="FFFFFF"/>
              <w:rPr>
                <w:rFonts w:ascii="Times New Roman" w:hAnsi="Times New Roman"/>
                <w:lang w:eastAsia="en-US"/>
              </w:rPr>
            </w:pPr>
            <w:r>
              <w:rPr>
                <w:rFonts w:ascii="Times New Roman" w:hAnsi="Times New Roman"/>
                <w:lang w:eastAsia="en-US"/>
              </w:rPr>
              <w:t>Контрольная  работа</w:t>
            </w:r>
          </w:p>
        </w:tc>
      </w:tr>
      <w:tr w:rsidR="00D9135B">
        <w:trPr>
          <w:trHeight w:hRule="exact" w:val="262"/>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shd w:val="clear" w:color="auto" w:fill="FFFFFF"/>
              <w:ind w:left="527"/>
              <w:rPr>
                <w:rFonts w:ascii="Times New Roman" w:hAnsi="Times New Roman"/>
                <w:lang w:eastAsia="en-US"/>
              </w:rPr>
            </w:pPr>
            <w:r>
              <w:rPr>
                <w:rFonts w:ascii="Times New Roman" w:hAnsi="Times New Roman"/>
                <w:color w:val="000000"/>
                <w:lang w:eastAsia="en-US"/>
              </w:rPr>
              <w:t>Вид промежуточной аттестации</w:t>
            </w:r>
          </w:p>
        </w:tc>
        <w:tc>
          <w:tcPr>
            <w:tcW w:w="2124"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jc w:val="center"/>
              <w:rPr>
                <w:rFonts w:ascii="Times New Roman" w:hAnsi="Times New Roman" w:cs="Times New Roman"/>
              </w:rPr>
            </w:pPr>
            <w:r>
              <w:rPr>
                <w:rFonts w:ascii="Times New Roman" w:hAnsi="Times New Roman"/>
                <w:lang w:eastAsia="en-US"/>
              </w:rPr>
              <w:t>З</w:t>
            </w:r>
            <w:r>
              <w:rPr>
                <w:rFonts w:ascii="Times New Roman" w:hAnsi="Times New Roman" w:cs="Times New Roman"/>
              </w:rPr>
              <w:t>ачет</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Pr>
          <w:p w:rsidR="00D9135B" w:rsidRDefault="00E421A3">
            <w:pPr>
              <w:widowControl w:val="0"/>
              <w:shd w:val="clear" w:color="auto" w:fill="FFFFFF"/>
              <w:ind w:left="527"/>
              <w:rPr>
                <w:rFonts w:ascii="Times New Roman" w:hAnsi="Times New Roman"/>
                <w:lang w:eastAsia="en-US"/>
              </w:rPr>
            </w:pPr>
            <w:r>
              <w:rPr>
                <w:rFonts w:ascii="Times New Roman" w:hAnsi="Times New Roman"/>
                <w:lang w:eastAsia="en-US"/>
              </w:rPr>
              <w:t>Зачет</w:t>
            </w:r>
          </w:p>
        </w:tc>
      </w:tr>
    </w:tbl>
    <w:p w:rsidR="00D9135B" w:rsidRDefault="00D9135B">
      <w:pPr>
        <w:pStyle w:val="1"/>
        <w:spacing w:before="0" w:after="0"/>
        <w:ind w:left="720"/>
        <w:rPr>
          <w:rFonts w:ascii="Times New Roman" w:hAnsi="Times New Roman" w:cs="Times New Roman"/>
          <w:sz w:val="28"/>
        </w:rPr>
      </w:pPr>
    </w:p>
    <w:p w:rsidR="00D9135B" w:rsidRDefault="00E421A3">
      <w:pPr>
        <w:pStyle w:val="1"/>
        <w:numPr>
          <w:ilvl w:val="0"/>
          <w:numId w:val="14"/>
        </w:numPr>
        <w:spacing w:before="0" w:after="0"/>
        <w:rPr>
          <w:rFonts w:ascii="Times New Roman" w:hAnsi="Times New Roman" w:cs="Times New Roman"/>
          <w:sz w:val="28"/>
        </w:rPr>
      </w:pPr>
      <w:bookmarkStart w:id="11" w:name="__RefHeading___Toc6753_1537382338"/>
      <w:bookmarkEnd w:id="11"/>
      <w:r>
        <w:rPr>
          <w:rFonts w:ascii="Times New Roman" w:hAnsi="Times New Roman" w:cs="Times New Roman"/>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D9135B" w:rsidRDefault="00D9135B"/>
    <w:p w:rsidR="00D9135B" w:rsidRDefault="00E421A3">
      <w:pPr>
        <w:pStyle w:val="1"/>
        <w:spacing w:before="0" w:after="0"/>
        <w:ind w:firstLine="709"/>
        <w:rPr>
          <w:rFonts w:ascii="Times New Roman" w:hAnsi="Times New Roman" w:cs="Times New Roman"/>
          <w:sz w:val="28"/>
        </w:rPr>
      </w:pPr>
      <w:bookmarkStart w:id="12" w:name="__RefHeading___Toc6755_1537382338"/>
      <w:bookmarkStart w:id="13" w:name="_Toc71717183"/>
      <w:bookmarkEnd w:id="12"/>
      <w:r>
        <w:rPr>
          <w:rFonts w:ascii="Times New Roman" w:hAnsi="Times New Roman" w:cs="Times New Roman"/>
          <w:sz w:val="28"/>
        </w:rPr>
        <w:lastRenderedPageBreak/>
        <w:t>5.1.</w:t>
      </w:r>
      <w:r>
        <w:rPr>
          <w:rFonts w:ascii="Times New Roman" w:hAnsi="Times New Roman" w:cs="Times New Roman"/>
          <w:sz w:val="28"/>
        </w:rPr>
        <w:tab/>
        <w:t>Содержание дисциплины</w:t>
      </w:r>
      <w:bookmarkEnd w:id="13"/>
    </w:p>
    <w:p w:rsidR="00D9135B" w:rsidRDefault="00E421A3">
      <w:pPr>
        <w:spacing w:before="240" w:after="0"/>
        <w:ind w:right="-6"/>
        <w:jc w:val="both"/>
        <w:rPr>
          <w:rFonts w:ascii="Times New Roman" w:hAnsi="Times New Roman" w:cs="Times New Roman"/>
          <w:b/>
          <w:sz w:val="28"/>
          <w:szCs w:val="28"/>
        </w:rPr>
      </w:pPr>
      <w:r>
        <w:rPr>
          <w:rFonts w:ascii="Times New Roman" w:hAnsi="Times New Roman" w:cs="Times New Roman"/>
          <w:b/>
          <w:sz w:val="28"/>
          <w:szCs w:val="28"/>
        </w:rPr>
        <w:t xml:space="preserve">Тема 1. Технологии и методы обработки информации в международном предпринимательстве </w:t>
      </w:r>
    </w:p>
    <w:p w:rsidR="00D9135B" w:rsidRDefault="00E421A3">
      <w:pPr>
        <w:spacing w:before="240" w:after="0"/>
        <w:ind w:right="-6"/>
        <w:jc w:val="both"/>
        <w:rPr>
          <w:rFonts w:ascii="Times New Roman" w:hAnsi="Times New Roman" w:cs="Times New Roman"/>
          <w:bCs/>
          <w:sz w:val="28"/>
          <w:szCs w:val="28"/>
        </w:rPr>
      </w:pPr>
      <w:r>
        <w:rPr>
          <w:rFonts w:ascii="Times New Roman" w:hAnsi="Times New Roman" w:cs="Times New Roman"/>
          <w:bCs/>
          <w:sz w:val="28"/>
          <w:szCs w:val="28"/>
        </w:rPr>
        <w:t>Сущность и общая характеристика информационных технологий в бизнес-среде. Специфика применения информационных технологий в крупном, среднем и мелком бизнесе. Роль информационных технологий в международном предпринимательстве на современном этапе. Сферы влияния информационных технологий на международный бизнес: производство, рынок, логистика, телекоммуникации, социальные сети, электронная торговля, интернет-банкинг. Информационный ресурс в мировом хозяйстве. Принципы применения информационных технологий. Средства обработки информации. Методы обработки информации в международном бизнесе: математический и статистический; внемашинный, автоматический, автоматизированный. Архитектура обработки данных. Использование Big Data в международном предпринимательстве.</w:t>
      </w:r>
    </w:p>
    <w:p w:rsidR="00D9135B" w:rsidRDefault="00E421A3">
      <w:pPr>
        <w:spacing w:before="240" w:after="0"/>
        <w:ind w:right="-6"/>
        <w:jc w:val="both"/>
        <w:rPr>
          <w:rFonts w:ascii="Times New Roman" w:hAnsi="Times New Roman" w:cs="Times New Roman"/>
          <w:b/>
          <w:sz w:val="28"/>
          <w:szCs w:val="28"/>
        </w:rPr>
      </w:pPr>
      <w:r>
        <w:rPr>
          <w:rFonts w:ascii="Times New Roman" w:hAnsi="Times New Roman" w:cs="Times New Roman"/>
          <w:b/>
          <w:sz w:val="28"/>
          <w:szCs w:val="28"/>
        </w:rPr>
        <w:t xml:space="preserve">Тема 2. Классификация торговых и информационных систем </w:t>
      </w:r>
    </w:p>
    <w:p w:rsidR="00D9135B" w:rsidRDefault="00E421A3">
      <w:pPr>
        <w:spacing w:after="0"/>
        <w:jc w:val="both"/>
        <w:rPr>
          <w:rFonts w:ascii="Times New Roman" w:hAnsi="Times New Roman" w:cs="Times New Roman"/>
          <w:sz w:val="28"/>
          <w:szCs w:val="24"/>
        </w:rPr>
      </w:pPr>
      <w:r>
        <w:rPr>
          <w:rFonts w:ascii="Times New Roman" w:hAnsi="Times New Roman" w:cs="Times New Roman"/>
          <w:sz w:val="28"/>
          <w:szCs w:val="28"/>
        </w:rPr>
        <w:t xml:space="preserve">Понятие торговых и информационных систем. Роль торговых и информационных систем в международном бизнесе. </w:t>
      </w:r>
      <w:r>
        <w:rPr>
          <w:rFonts w:ascii="Times New Roman" w:hAnsi="Times New Roman" w:cs="Times New Roman"/>
          <w:sz w:val="28"/>
          <w:szCs w:val="27"/>
        </w:rPr>
        <w:t>Информационные системы: основные пользователи, предоставляемая информация.</w:t>
      </w:r>
      <w:r>
        <w:rPr>
          <w:rFonts w:ascii="Arial" w:hAnsi="Arial" w:cs="Arial"/>
          <w:sz w:val="28"/>
          <w:szCs w:val="27"/>
        </w:rPr>
        <w:t xml:space="preserve"> </w:t>
      </w:r>
      <w:r>
        <w:rPr>
          <w:rFonts w:ascii="Times New Roman" w:hAnsi="Times New Roman" w:cs="Times New Roman"/>
          <w:sz w:val="28"/>
          <w:szCs w:val="28"/>
        </w:rPr>
        <w:t xml:space="preserve">Виды торговых и информационных систем. Национальные, региональные и международные торговые и информационные системы. Информационные агентства и требования, предъявляемые к их продуктам в международном бизнесе. Биржевые и небиржевые системы: основные характеристики и функциональные особенности. </w:t>
      </w:r>
      <w:r>
        <w:rPr>
          <w:rFonts w:ascii="Times New Roman" w:hAnsi="Times New Roman" w:cs="Times New Roman"/>
          <w:sz w:val="28"/>
          <w:szCs w:val="24"/>
        </w:rPr>
        <w:t xml:space="preserve">Информационная система Доу Джонс. Электронные брокеры. </w:t>
      </w:r>
    </w:p>
    <w:p w:rsidR="00D9135B" w:rsidRDefault="00E421A3">
      <w:pPr>
        <w:spacing w:before="240" w:after="0"/>
        <w:ind w:right="-6"/>
        <w:jc w:val="both"/>
        <w:rPr>
          <w:rFonts w:ascii="Times New Roman" w:hAnsi="Times New Roman" w:cs="Times New Roman"/>
          <w:b/>
          <w:sz w:val="28"/>
          <w:szCs w:val="28"/>
        </w:rPr>
      </w:pPr>
      <w:r>
        <w:rPr>
          <w:rFonts w:ascii="Times New Roman" w:hAnsi="Times New Roman" w:cs="Times New Roman"/>
          <w:b/>
          <w:sz w:val="28"/>
          <w:szCs w:val="28"/>
        </w:rPr>
        <w:t xml:space="preserve">Тема 3. Актуальные торговые и информационные системы, используемые в международном бизнесе </w:t>
      </w:r>
    </w:p>
    <w:p w:rsidR="00D9135B" w:rsidRDefault="00E421A3">
      <w:pPr>
        <w:spacing w:before="240" w:after="0"/>
        <w:ind w:right="-6"/>
        <w:jc w:val="both"/>
        <w:rPr>
          <w:rFonts w:ascii="Times New Roman" w:hAnsi="Times New Roman" w:cs="Times New Roman"/>
          <w:bCs/>
          <w:sz w:val="28"/>
          <w:szCs w:val="28"/>
        </w:rPr>
      </w:pPr>
      <w:r>
        <w:rPr>
          <w:rFonts w:ascii="Times New Roman" w:hAnsi="Times New Roman" w:cs="Times New Roman"/>
          <w:bCs/>
          <w:sz w:val="28"/>
          <w:szCs w:val="28"/>
        </w:rPr>
        <w:t>Значение биржевых торговые системы для развития современного международного бизнеса. Ведущие</w:t>
      </w:r>
      <w:r>
        <w:rPr>
          <w:rFonts w:ascii="Times New Roman" w:hAnsi="Times New Roman" w:cs="Times New Roman"/>
          <w:bCs/>
          <w:sz w:val="28"/>
          <w:szCs w:val="28"/>
          <w:lang w:val="en-US"/>
        </w:rPr>
        <w:t xml:space="preserve"> </w:t>
      </w:r>
      <w:r>
        <w:rPr>
          <w:rFonts w:ascii="Times New Roman" w:hAnsi="Times New Roman" w:cs="Times New Roman"/>
          <w:bCs/>
          <w:sz w:val="28"/>
          <w:szCs w:val="28"/>
        </w:rPr>
        <w:t>мировые</w:t>
      </w:r>
      <w:r>
        <w:rPr>
          <w:rFonts w:ascii="Times New Roman" w:hAnsi="Times New Roman" w:cs="Times New Roman"/>
          <w:bCs/>
          <w:sz w:val="28"/>
          <w:szCs w:val="28"/>
          <w:lang w:val="en-US"/>
        </w:rPr>
        <w:t xml:space="preserve"> </w:t>
      </w:r>
      <w:r>
        <w:rPr>
          <w:rFonts w:ascii="Times New Roman" w:hAnsi="Times New Roman" w:cs="Times New Roman"/>
          <w:bCs/>
          <w:sz w:val="28"/>
          <w:szCs w:val="28"/>
        </w:rPr>
        <w:t>биржи</w:t>
      </w:r>
      <w:r>
        <w:rPr>
          <w:rFonts w:ascii="Times New Roman" w:hAnsi="Times New Roman" w:cs="Times New Roman"/>
          <w:bCs/>
          <w:sz w:val="28"/>
          <w:szCs w:val="28"/>
          <w:lang w:val="en-US"/>
        </w:rPr>
        <w:t xml:space="preserve"> (New York Stock Exchange (NYSE), National Association of Securities Dealers Automated Quotation (NASDAQ), Japan Exchange Group (JPX), Shanghai Stock Exchange (SSE), Euronext, London Stock Exchange (LSE)) </w:t>
      </w:r>
      <w:r>
        <w:rPr>
          <w:rFonts w:ascii="Times New Roman" w:hAnsi="Times New Roman" w:cs="Times New Roman"/>
          <w:bCs/>
          <w:sz w:val="28"/>
          <w:szCs w:val="28"/>
        </w:rPr>
        <w:t>и</w:t>
      </w:r>
      <w:r>
        <w:rPr>
          <w:rFonts w:ascii="Times New Roman" w:hAnsi="Times New Roman" w:cs="Times New Roman"/>
          <w:bCs/>
          <w:sz w:val="28"/>
          <w:szCs w:val="28"/>
          <w:lang w:val="en-US"/>
        </w:rPr>
        <w:t xml:space="preserve"> </w:t>
      </w:r>
      <w:r>
        <w:rPr>
          <w:rFonts w:ascii="Times New Roman" w:hAnsi="Times New Roman" w:cs="Times New Roman"/>
          <w:bCs/>
          <w:sz w:val="28"/>
          <w:szCs w:val="28"/>
        </w:rPr>
        <w:t>их</w:t>
      </w:r>
      <w:r>
        <w:rPr>
          <w:rFonts w:ascii="Times New Roman" w:hAnsi="Times New Roman" w:cs="Times New Roman"/>
          <w:bCs/>
          <w:sz w:val="28"/>
          <w:szCs w:val="28"/>
          <w:lang w:val="en-US"/>
        </w:rPr>
        <w:t xml:space="preserve"> </w:t>
      </w:r>
      <w:r>
        <w:rPr>
          <w:rFonts w:ascii="Times New Roman" w:hAnsi="Times New Roman" w:cs="Times New Roman"/>
          <w:bCs/>
          <w:sz w:val="28"/>
          <w:szCs w:val="28"/>
        </w:rPr>
        <w:t>торговые</w:t>
      </w:r>
      <w:r>
        <w:rPr>
          <w:rFonts w:ascii="Times New Roman" w:hAnsi="Times New Roman" w:cs="Times New Roman"/>
          <w:bCs/>
          <w:sz w:val="28"/>
          <w:szCs w:val="28"/>
          <w:lang w:val="en-US"/>
        </w:rPr>
        <w:t xml:space="preserve"> </w:t>
      </w:r>
      <w:r>
        <w:rPr>
          <w:rFonts w:ascii="Times New Roman" w:hAnsi="Times New Roman" w:cs="Times New Roman"/>
          <w:bCs/>
          <w:sz w:val="28"/>
          <w:szCs w:val="28"/>
        </w:rPr>
        <w:t>системы</w:t>
      </w:r>
      <w:r>
        <w:rPr>
          <w:rFonts w:ascii="Times New Roman" w:hAnsi="Times New Roman" w:cs="Times New Roman"/>
          <w:bCs/>
          <w:sz w:val="28"/>
          <w:szCs w:val="28"/>
          <w:lang w:val="en-US"/>
        </w:rPr>
        <w:t xml:space="preserve">. </w:t>
      </w:r>
      <w:r>
        <w:rPr>
          <w:rFonts w:ascii="Times New Roman" w:hAnsi="Times New Roman" w:cs="Times New Roman"/>
          <w:bCs/>
          <w:sz w:val="28"/>
          <w:szCs w:val="28"/>
        </w:rPr>
        <w:t xml:space="preserve">Особенности практического использования информационно-торговой системы </w:t>
      </w:r>
      <w:r>
        <w:rPr>
          <w:rFonts w:ascii="Times New Roman" w:hAnsi="Times New Roman" w:cs="Times New Roman"/>
          <w:bCs/>
          <w:sz w:val="28"/>
          <w:szCs w:val="28"/>
          <w:lang w:val="en-US"/>
        </w:rPr>
        <w:t>Bloomberg</w:t>
      </w:r>
      <w:r>
        <w:rPr>
          <w:rFonts w:ascii="Times New Roman" w:hAnsi="Times New Roman" w:cs="Times New Roman"/>
          <w:bCs/>
          <w:sz w:val="28"/>
          <w:szCs w:val="28"/>
        </w:rPr>
        <w:t xml:space="preserve"> в международном бизнесе. Возможности </w:t>
      </w:r>
      <w:r>
        <w:rPr>
          <w:rFonts w:ascii="Times New Roman" w:hAnsi="Times New Roman" w:cs="Times New Roman"/>
          <w:bCs/>
          <w:sz w:val="28"/>
          <w:szCs w:val="28"/>
          <w:lang w:val="en-US"/>
        </w:rPr>
        <w:t>Bloomberg</w:t>
      </w:r>
      <w:r>
        <w:rPr>
          <w:rFonts w:ascii="Times New Roman" w:hAnsi="Times New Roman" w:cs="Times New Roman"/>
          <w:bCs/>
          <w:sz w:val="28"/>
          <w:szCs w:val="28"/>
        </w:rPr>
        <w:t xml:space="preserve"> при заключении сделок на мировых товарных рынках и мировом финансовом рынке. Практические аспекты использования системы Reuters Eikon в международном </w:t>
      </w:r>
      <w:r>
        <w:rPr>
          <w:rFonts w:ascii="Times New Roman" w:hAnsi="Times New Roman" w:cs="Times New Roman"/>
          <w:bCs/>
          <w:sz w:val="28"/>
          <w:szCs w:val="28"/>
        </w:rPr>
        <w:lastRenderedPageBreak/>
        <w:t>предпринимательстве. Информационная система SWIFT. Корпоративные информационные системы.</w:t>
      </w:r>
    </w:p>
    <w:p w:rsidR="00D9135B" w:rsidRDefault="00E421A3">
      <w:pPr>
        <w:spacing w:before="240" w:after="0"/>
        <w:ind w:right="-6"/>
        <w:jc w:val="both"/>
        <w:rPr>
          <w:rFonts w:ascii="Times New Roman" w:hAnsi="Times New Roman" w:cs="Times New Roman"/>
          <w:b/>
          <w:sz w:val="28"/>
          <w:szCs w:val="28"/>
        </w:rPr>
      </w:pPr>
      <w:r>
        <w:rPr>
          <w:rFonts w:ascii="Times New Roman" w:hAnsi="Times New Roman" w:cs="Times New Roman"/>
          <w:b/>
          <w:sz w:val="28"/>
          <w:szCs w:val="28"/>
        </w:rPr>
        <w:t xml:space="preserve">Тема 4. </w:t>
      </w:r>
      <w:bookmarkStart w:id="14" w:name="_Toc71717184"/>
      <w:r>
        <w:rPr>
          <w:rFonts w:ascii="Times New Roman" w:hAnsi="Times New Roman" w:cs="Times New Roman"/>
          <w:b/>
          <w:sz w:val="28"/>
          <w:szCs w:val="28"/>
        </w:rPr>
        <w:t xml:space="preserve">Платежные системы в международном предпринимательстве </w:t>
      </w:r>
    </w:p>
    <w:p w:rsidR="00D9135B" w:rsidRDefault="00E421A3">
      <w:pPr>
        <w:spacing w:before="240" w:after="0"/>
        <w:ind w:right="-6"/>
        <w:jc w:val="both"/>
        <w:rPr>
          <w:rFonts w:ascii="Times New Roman" w:hAnsi="Times New Roman" w:cs="Times New Roman"/>
          <w:bCs/>
          <w:sz w:val="28"/>
          <w:szCs w:val="28"/>
        </w:rPr>
      </w:pPr>
      <w:r>
        <w:rPr>
          <w:rFonts w:ascii="Times New Roman" w:hAnsi="Times New Roman" w:cs="Times New Roman"/>
          <w:bCs/>
          <w:sz w:val="28"/>
          <w:szCs w:val="28"/>
        </w:rPr>
        <w:t>Функции современных платежных систем. Классификация платежных систем. Международные платежные системы на основе пластиковых карт, системы удаленного банковского обслуживания, электронные сетевые деньги, криптовалюты. Принципы организации платежных систем. Риски в платежных системах и их минимизация. Оценка эффективности платежных систем. Особенности безналичных расчетов мелкими суммами. Visa, American Express, MasterCard. Небанковские платежные системы: WebManey, PayPal и др. Системы для платежей крупными суммами: виды и организация платежного процесса. Особенности работы LVPS. Национальные и международные системы расчета крупными суммами: примеры, история, современность.</w:t>
      </w:r>
    </w:p>
    <w:p w:rsidR="00D9135B" w:rsidRDefault="00E421A3">
      <w:pPr>
        <w:spacing w:after="0"/>
        <w:jc w:val="both"/>
        <w:rPr>
          <w:rFonts w:ascii="Times New Roman" w:hAnsi="Times New Roman" w:cs="Times New Roman"/>
          <w:sz w:val="28"/>
          <w:szCs w:val="28"/>
        </w:rPr>
      </w:pPr>
      <w:r>
        <w:rPr>
          <w:rFonts w:ascii="Times New Roman" w:hAnsi="Times New Roman" w:cs="Times New Roman"/>
          <w:b/>
          <w:sz w:val="28"/>
          <w:szCs w:val="28"/>
        </w:rPr>
        <w:t xml:space="preserve">Тема 5. Российские торговые и информационные системы и их использование в международном бизнесе </w:t>
      </w:r>
    </w:p>
    <w:p w:rsidR="00D9135B" w:rsidRDefault="00E421A3">
      <w:pPr>
        <w:spacing w:after="0"/>
        <w:jc w:val="both"/>
        <w:rPr>
          <w:rFonts w:ascii="Times New Roman" w:hAnsi="Times New Roman" w:cs="Times New Roman"/>
          <w:sz w:val="28"/>
          <w:szCs w:val="28"/>
        </w:rPr>
      </w:pPr>
      <w:r>
        <w:rPr>
          <w:rFonts w:ascii="Times New Roman" w:hAnsi="Times New Roman" w:cs="Times New Roman"/>
          <w:sz w:val="28"/>
          <w:szCs w:val="28"/>
        </w:rPr>
        <w:t xml:space="preserve">Российские торговые и информационные системы. Система «Гарант»: сущность, структура, особенности использования. Система «Консультант+»: сущность, структура, особенности использования. Пользователи отечественных информационных систем и их виды. Биржевые торговые системы на отечественном рынке. Особенности получения информации и порядок ее использования на Московской бирже. Информационные продукты. Аналитические продукты. Листинг и управление рисками. Национальная система платежных карт (НСПК): оператор платежной системы «Мир». Сущность НСПК и география использования. Преимущества и недостатки НСПК. Перспективные национальные торговые системы. Мир инвестиционных данных (Мирида). Мирида: </w:t>
      </w:r>
      <w:r>
        <w:rPr>
          <w:rFonts w:ascii="Times New Roman" w:hAnsi="Times New Roman" w:cs="Times New Roman"/>
          <w:sz w:val="28"/>
        </w:rPr>
        <w:t>аналитические данные по российскому и международному корпоративному сегменту, доступ к операционным, финансовым и ESG-показателям контрагентов, конкурентов и объектам инвестиций.</w:t>
      </w:r>
    </w:p>
    <w:p w:rsidR="00D9135B" w:rsidRDefault="00D9135B">
      <w:pPr>
        <w:spacing w:after="0"/>
        <w:jc w:val="both"/>
        <w:rPr>
          <w:rFonts w:ascii="Times New Roman" w:hAnsi="Times New Roman" w:cs="Times New Roman"/>
          <w:sz w:val="28"/>
          <w:szCs w:val="28"/>
        </w:rPr>
      </w:pPr>
    </w:p>
    <w:p w:rsidR="00D9135B" w:rsidRDefault="00E421A3">
      <w:pPr>
        <w:spacing w:before="240" w:after="0"/>
        <w:ind w:right="-6"/>
        <w:jc w:val="both"/>
        <w:rPr>
          <w:rFonts w:ascii="Times New Roman" w:hAnsi="Times New Roman" w:cs="Times New Roman"/>
          <w:b/>
          <w:sz w:val="28"/>
        </w:rPr>
      </w:pPr>
      <w:r>
        <w:rPr>
          <w:rFonts w:ascii="Times New Roman" w:hAnsi="Times New Roman" w:cs="Times New Roman"/>
          <w:b/>
          <w:sz w:val="28"/>
        </w:rPr>
        <w:t>5.2 Учебно-тематический план</w:t>
      </w:r>
      <w:bookmarkEnd w:id="14"/>
    </w:p>
    <w:p w:rsidR="00D9135B" w:rsidRDefault="00D9135B">
      <w:pPr>
        <w:pStyle w:val="af6"/>
        <w:spacing w:after="0" w:line="240" w:lineRule="auto"/>
        <w:ind w:left="0" w:firstLine="709"/>
        <w:contextualSpacing w:val="0"/>
        <w:jc w:val="center"/>
        <w:rPr>
          <w:rFonts w:ascii="Times New Roman" w:hAnsi="Times New Roman"/>
          <w:sz w:val="24"/>
          <w:szCs w:val="24"/>
        </w:rPr>
      </w:pPr>
    </w:p>
    <w:tbl>
      <w:tblPr>
        <w:tblW w:w="9435" w:type="dxa"/>
        <w:tblLayout w:type="fixed"/>
        <w:tblCellMar>
          <w:left w:w="40" w:type="dxa"/>
          <w:right w:w="40" w:type="dxa"/>
        </w:tblCellMar>
        <w:tblLook w:val="04A0" w:firstRow="1" w:lastRow="0" w:firstColumn="1" w:lastColumn="0" w:noHBand="0" w:noVBand="1"/>
      </w:tblPr>
      <w:tblGrid>
        <w:gridCol w:w="464"/>
        <w:gridCol w:w="2794"/>
        <w:gridCol w:w="705"/>
        <w:gridCol w:w="851"/>
        <w:gridCol w:w="713"/>
        <w:gridCol w:w="1038"/>
        <w:gridCol w:w="992"/>
        <w:gridCol w:w="1878"/>
      </w:tblGrid>
      <w:tr w:rsidR="00D9135B">
        <w:trPr>
          <w:trHeight w:val="964"/>
        </w:trPr>
        <w:tc>
          <w:tcPr>
            <w:tcW w:w="463" w:type="dxa"/>
            <w:tcBorders>
              <w:top w:val="single" w:sz="6" w:space="0" w:color="000000"/>
              <w:left w:val="single" w:sz="6" w:space="0" w:color="000000"/>
              <w:right w:val="single" w:sz="6" w:space="0" w:color="000000"/>
            </w:tcBorders>
            <w:shd w:val="clear" w:color="auto" w:fill="FFFFFF"/>
          </w:tcPr>
          <w:p w:rsidR="00D9135B" w:rsidRDefault="00E421A3">
            <w:pPr>
              <w:widowControl w:val="0"/>
              <w:shd w:val="clear" w:color="auto" w:fill="FFFFFF"/>
              <w:ind w:right="24"/>
              <w:rPr>
                <w:rFonts w:ascii="Times New Roman" w:eastAsia="Times New Roman" w:hAnsi="Times New Roman" w:cs="Times New Roman"/>
                <w:sz w:val="24"/>
                <w:szCs w:val="24"/>
              </w:rPr>
            </w:pPr>
            <w:r>
              <w:rPr>
                <w:rFonts w:ascii="Times New Roman" w:hAnsi="Times New Roman" w:cs="Times New Roman"/>
                <w:b/>
                <w:bCs/>
                <w:sz w:val="24"/>
                <w:szCs w:val="24"/>
              </w:rPr>
              <w:t>№ п/п</w:t>
            </w:r>
          </w:p>
        </w:tc>
        <w:tc>
          <w:tcPr>
            <w:tcW w:w="2793" w:type="dxa"/>
            <w:tcBorders>
              <w:top w:val="single" w:sz="6" w:space="0" w:color="000000"/>
              <w:left w:val="single" w:sz="6" w:space="0" w:color="000000"/>
              <w:right w:val="single" w:sz="6" w:space="0" w:color="000000"/>
            </w:tcBorders>
            <w:shd w:val="clear" w:color="auto" w:fill="FFFFFF"/>
          </w:tcPr>
          <w:p w:rsidR="00D9135B" w:rsidRDefault="00E421A3">
            <w:pPr>
              <w:widowControl w:val="0"/>
              <w:shd w:val="clear" w:color="auto" w:fill="FFFFFF"/>
              <w:ind w:left="5" w:right="226"/>
              <w:rPr>
                <w:rFonts w:ascii="Times New Roman" w:eastAsia="Times New Roman" w:hAnsi="Times New Roman" w:cs="Times New Roman"/>
                <w:sz w:val="24"/>
                <w:szCs w:val="24"/>
              </w:rPr>
            </w:pPr>
            <w:r>
              <w:rPr>
                <w:rFonts w:ascii="Times New Roman" w:hAnsi="Times New Roman" w:cs="Times New Roman"/>
                <w:b/>
                <w:bCs/>
                <w:sz w:val="24"/>
                <w:szCs w:val="24"/>
              </w:rPr>
              <w:t>Наименование темы (раздела) дисциплины</w:t>
            </w:r>
          </w:p>
        </w:tc>
        <w:tc>
          <w:tcPr>
            <w:tcW w:w="4299" w:type="dxa"/>
            <w:gridSpan w:val="5"/>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ind w:right="1181"/>
              <w:jc w:val="center"/>
              <w:rPr>
                <w:rFonts w:ascii="Times New Roman" w:eastAsia="Times New Roman" w:hAnsi="Times New Roman" w:cs="Times New Roman"/>
                <w:sz w:val="24"/>
                <w:szCs w:val="24"/>
              </w:rPr>
            </w:pPr>
            <w:r>
              <w:rPr>
                <w:rFonts w:ascii="Times New Roman" w:hAnsi="Times New Roman" w:cs="Times New Roman"/>
                <w:b/>
                <w:bCs/>
                <w:sz w:val="24"/>
                <w:szCs w:val="24"/>
              </w:rPr>
              <w:t>Трудоемкость в часах</w:t>
            </w:r>
          </w:p>
        </w:tc>
        <w:tc>
          <w:tcPr>
            <w:tcW w:w="1878" w:type="dxa"/>
            <w:vMerge w:val="restart"/>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hAnsi="Times New Roman" w:cs="Times New Roman"/>
                <w:b/>
                <w:bCs/>
                <w:sz w:val="24"/>
                <w:szCs w:val="24"/>
              </w:rPr>
            </w:pPr>
            <w:r>
              <w:rPr>
                <w:rFonts w:ascii="Times New Roman" w:hAnsi="Times New Roman" w:cs="Times New Roman"/>
                <w:b/>
                <w:bCs/>
                <w:sz w:val="24"/>
                <w:szCs w:val="24"/>
              </w:rPr>
              <w:t>Формы текущего контроля успеваемости</w:t>
            </w:r>
          </w:p>
        </w:tc>
      </w:tr>
      <w:tr w:rsidR="00D9135B">
        <w:trPr>
          <w:trHeight w:val="229"/>
        </w:trPr>
        <w:tc>
          <w:tcPr>
            <w:tcW w:w="463" w:type="dxa"/>
            <w:tcBorders>
              <w:left w:val="single" w:sz="6" w:space="0" w:color="000000"/>
              <w:right w:val="single" w:sz="6" w:space="0" w:color="000000"/>
            </w:tcBorders>
            <w:shd w:val="clear" w:color="auto" w:fill="FFFFFF"/>
          </w:tcPr>
          <w:p w:rsidR="00D9135B" w:rsidRDefault="00D9135B">
            <w:pPr>
              <w:widowControl w:val="0"/>
              <w:rPr>
                <w:rFonts w:ascii="Times New Roman" w:eastAsia="Times New Roman" w:hAnsi="Times New Roman" w:cs="Times New Roman"/>
                <w:sz w:val="24"/>
                <w:szCs w:val="24"/>
              </w:rPr>
            </w:pPr>
          </w:p>
        </w:tc>
        <w:tc>
          <w:tcPr>
            <w:tcW w:w="2793" w:type="dxa"/>
            <w:tcBorders>
              <w:left w:val="single" w:sz="6" w:space="0" w:color="000000"/>
              <w:right w:val="single" w:sz="6" w:space="0" w:color="000000"/>
            </w:tcBorders>
            <w:shd w:val="clear" w:color="auto" w:fill="FFFFFF"/>
          </w:tcPr>
          <w:p w:rsidR="00D9135B" w:rsidRDefault="00D9135B">
            <w:pPr>
              <w:widowControl w:val="0"/>
              <w:rPr>
                <w:rFonts w:ascii="Times New Roman" w:eastAsia="Times New Roman" w:hAnsi="Times New Roman" w:cs="Times New Roman"/>
                <w:sz w:val="24"/>
                <w:szCs w:val="24"/>
              </w:rPr>
            </w:pPr>
          </w:p>
        </w:tc>
        <w:tc>
          <w:tcPr>
            <w:tcW w:w="705" w:type="dxa"/>
            <w:tcBorders>
              <w:top w:val="single" w:sz="6" w:space="0" w:color="000000"/>
              <w:left w:val="single" w:sz="6" w:space="0" w:color="000000"/>
              <w:right w:val="single" w:sz="6" w:space="0" w:color="000000"/>
            </w:tcBorders>
            <w:shd w:val="clear" w:color="auto" w:fill="FFFFFF"/>
          </w:tcPr>
          <w:p w:rsidR="00D9135B" w:rsidRDefault="00E421A3">
            <w:pPr>
              <w:widowControl w:val="0"/>
              <w:shd w:val="clear" w:color="auto" w:fill="FFFFFF"/>
              <w:ind w:left="-40" w:right="-40"/>
              <w:jc w:val="center"/>
              <w:rPr>
                <w:rFonts w:ascii="Times New Roman" w:eastAsia="Times New Roman" w:hAnsi="Times New Roman" w:cs="Times New Roman"/>
                <w:sz w:val="20"/>
                <w:szCs w:val="20"/>
              </w:rPr>
            </w:pPr>
            <w:r>
              <w:rPr>
                <w:rFonts w:ascii="Times New Roman" w:hAnsi="Times New Roman" w:cs="Times New Roman"/>
                <w:b/>
                <w:bCs/>
                <w:sz w:val="20"/>
                <w:szCs w:val="20"/>
              </w:rPr>
              <w:t>Всего</w:t>
            </w:r>
          </w:p>
        </w:tc>
        <w:tc>
          <w:tcPr>
            <w:tcW w:w="2602" w:type="dxa"/>
            <w:gridSpan w:val="3"/>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jc w:val="center"/>
              <w:rPr>
                <w:rFonts w:ascii="Times New Roman" w:eastAsia="Times New Roman" w:hAnsi="Times New Roman" w:cs="Times New Roman"/>
                <w:sz w:val="20"/>
                <w:szCs w:val="20"/>
              </w:rPr>
            </w:pPr>
            <w:r>
              <w:rPr>
                <w:rFonts w:ascii="Times New Roman" w:hAnsi="Times New Roman" w:cs="Times New Roman"/>
                <w:b/>
                <w:bCs/>
                <w:sz w:val="20"/>
                <w:szCs w:val="20"/>
              </w:rPr>
              <w:t>Аудиторная работа</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ind w:left="10"/>
              <w:rPr>
                <w:rFonts w:ascii="Times New Roman" w:hAnsi="Times New Roman" w:cs="Times New Roman"/>
                <w:b/>
                <w:bCs/>
                <w:sz w:val="20"/>
                <w:szCs w:val="20"/>
              </w:rPr>
            </w:pPr>
            <w:r>
              <w:rPr>
                <w:rFonts w:ascii="Times New Roman" w:hAnsi="Times New Roman" w:cs="Times New Roman"/>
                <w:b/>
                <w:bCs/>
                <w:sz w:val="20"/>
                <w:szCs w:val="20"/>
              </w:rPr>
              <w:t>Самостоя</w:t>
            </w:r>
            <w:r>
              <w:rPr>
                <w:rFonts w:ascii="Times New Roman" w:hAnsi="Times New Roman" w:cs="Times New Roman"/>
                <w:b/>
                <w:bCs/>
                <w:sz w:val="20"/>
                <w:szCs w:val="20"/>
              </w:rPr>
              <w:lastRenderedPageBreak/>
              <w:t>тельная работа</w:t>
            </w:r>
          </w:p>
        </w:tc>
        <w:tc>
          <w:tcPr>
            <w:tcW w:w="1878" w:type="dxa"/>
            <w:vMerge/>
            <w:tcBorders>
              <w:top w:val="single" w:sz="6" w:space="0" w:color="000000"/>
              <w:left w:val="single" w:sz="6" w:space="0" w:color="000000"/>
              <w:bottom w:val="single" w:sz="6" w:space="0" w:color="000000"/>
              <w:right w:val="single" w:sz="6" w:space="0" w:color="000000"/>
            </w:tcBorders>
            <w:vAlign w:val="center"/>
          </w:tcPr>
          <w:p w:rsidR="00D9135B" w:rsidRDefault="00D9135B">
            <w:pPr>
              <w:widowControl w:val="0"/>
              <w:spacing w:after="0" w:line="240" w:lineRule="auto"/>
              <w:rPr>
                <w:rFonts w:ascii="Times New Roman" w:hAnsi="Times New Roman" w:cs="Times New Roman"/>
                <w:b/>
                <w:bCs/>
                <w:sz w:val="24"/>
                <w:szCs w:val="24"/>
              </w:rPr>
            </w:pPr>
          </w:p>
        </w:tc>
      </w:tr>
      <w:tr w:rsidR="00D9135B">
        <w:trPr>
          <w:trHeight w:hRule="exact" w:val="712"/>
        </w:trPr>
        <w:tc>
          <w:tcPr>
            <w:tcW w:w="463" w:type="dxa"/>
            <w:tcBorders>
              <w:left w:val="single" w:sz="6" w:space="0" w:color="000000"/>
              <w:bottom w:val="single" w:sz="6" w:space="0" w:color="000000"/>
              <w:right w:val="single" w:sz="6" w:space="0" w:color="000000"/>
            </w:tcBorders>
            <w:shd w:val="clear" w:color="auto" w:fill="FFFFFF"/>
          </w:tcPr>
          <w:p w:rsidR="00D9135B" w:rsidRDefault="00D9135B">
            <w:pPr>
              <w:widowControl w:val="0"/>
              <w:rPr>
                <w:rFonts w:ascii="Times New Roman" w:eastAsia="Times New Roman" w:hAnsi="Times New Roman" w:cs="Times New Roman"/>
                <w:sz w:val="24"/>
                <w:szCs w:val="24"/>
              </w:rPr>
            </w:pPr>
          </w:p>
        </w:tc>
        <w:tc>
          <w:tcPr>
            <w:tcW w:w="2793" w:type="dxa"/>
            <w:tcBorders>
              <w:left w:val="single" w:sz="6" w:space="0" w:color="000000"/>
              <w:bottom w:val="single" w:sz="6" w:space="0" w:color="000000"/>
              <w:right w:val="single" w:sz="6" w:space="0" w:color="000000"/>
            </w:tcBorders>
            <w:shd w:val="clear" w:color="auto" w:fill="FFFFFF"/>
          </w:tcPr>
          <w:p w:rsidR="00D9135B" w:rsidRDefault="00D9135B">
            <w:pPr>
              <w:widowControl w:val="0"/>
              <w:rPr>
                <w:rFonts w:ascii="Times New Roman" w:eastAsia="Times New Roman" w:hAnsi="Times New Roman" w:cs="Times New Roman"/>
                <w:sz w:val="24"/>
                <w:szCs w:val="24"/>
              </w:rPr>
            </w:pPr>
          </w:p>
        </w:tc>
        <w:tc>
          <w:tcPr>
            <w:tcW w:w="705" w:type="dxa"/>
            <w:tcBorders>
              <w:left w:val="single" w:sz="6" w:space="0" w:color="000000"/>
              <w:bottom w:val="single" w:sz="6" w:space="0" w:color="000000"/>
              <w:right w:val="single" w:sz="6" w:space="0" w:color="000000"/>
            </w:tcBorders>
            <w:shd w:val="clear" w:color="auto" w:fill="FFFFFF"/>
          </w:tcPr>
          <w:p w:rsidR="00D9135B" w:rsidRDefault="00D9135B">
            <w:pPr>
              <w:widowControl w:val="0"/>
              <w:rPr>
                <w:rFonts w:ascii="Times New Roman" w:eastAsia="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jc w:val="center"/>
              <w:rPr>
                <w:rFonts w:ascii="Times New Roman" w:hAnsi="Times New Roman" w:cs="Times New Roman"/>
                <w:b/>
                <w:sz w:val="18"/>
                <w:szCs w:val="18"/>
              </w:rPr>
            </w:pPr>
            <w:r>
              <w:rPr>
                <w:rFonts w:ascii="Times New Roman" w:hAnsi="Times New Roman" w:cs="Times New Roman"/>
                <w:b/>
                <w:sz w:val="18"/>
                <w:szCs w:val="18"/>
              </w:rPr>
              <w:t>Общая</w:t>
            </w:r>
          </w:p>
        </w:tc>
        <w:tc>
          <w:tcPr>
            <w:tcW w:w="713"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rPr>
                <w:rFonts w:ascii="Times New Roman" w:hAnsi="Times New Roman" w:cs="Times New Roman"/>
                <w:b/>
                <w:bCs/>
                <w:sz w:val="18"/>
                <w:szCs w:val="18"/>
              </w:rPr>
            </w:pPr>
            <w:r>
              <w:rPr>
                <w:rFonts w:ascii="Times New Roman" w:hAnsi="Times New Roman" w:cs="Times New Roman"/>
                <w:b/>
                <w:sz w:val="18"/>
                <w:szCs w:val="18"/>
              </w:rPr>
              <w:t>Лекц</w:t>
            </w:r>
            <w:r>
              <w:rPr>
                <w:rFonts w:ascii="Times New Roman" w:hAnsi="Times New Roman" w:cs="Times New Roman"/>
                <w:b/>
                <w:bCs/>
                <w:sz w:val="18"/>
                <w:szCs w:val="18"/>
              </w:rPr>
              <w:t>ии</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rPr>
                <w:rFonts w:ascii="Times New Roman" w:hAnsi="Times New Roman" w:cs="Times New Roman"/>
                <w:b/>
                <w:sz w:val="18"/>
                <w:szCs w:val="18"/>
              </w:rPr>
            </w:pPr>
            <w:r>
              <w:rPr>
                <w:rFonts w:ascii="Times New Roman" w:hAnsi="Times New Roman" w:cs="Times New Roman"/>
                <w:b/>
                <w:sz w:val="18"/>
                <w:szCs w:val="18"/>
              </w:rPr>
              <w:t>Практ. и семин. занятия</w:t>
            </w:r>
          </w:p>
        </w:tc>
        <w:tc>
          <w:tcPr>
            <w:tcW w:w="992" w:type="dxa"/>
            <w:vMerge/>
            <w:tcBorders>
              <w:top w:val="single" w:sz="6" w:space="0" w:color="000000"/>
              <w:left w:val="single" w:sz="6" w:space="0" w:color="000000"/>
              <w:bottom w:val="single" w:sz="6" w:space="0" w:color="000000"/>
              <w:right w:val="single" w:sz="6" w:space="0" w:color="000000"/>
            </w:tcBorders>
            <w:vAlign w:val="center"/>
          </w:tcPr>
          <w:p w:rsidR="00D9135B" w:rsidRDefault="00D9135B">
            <w:pPr>
              <w:widowControl w:val="0"/>
              <w:spacing w:after="0" w:line="240" w:lineRule="auto"/>
              <w:rPr>
                <w:rFonts w:ascii="Times New Roman" w:hAnsi="Times New Roman" w:cs="Times New Roman"/>
                <w:b/>
                <w:bCs/>
                <w:sz w:val="24"/>
                <w:szCs w:val="24"/>
              </w:rPr>
            </w:pPr>
          </w:p>
        </w:tc>
        <w:tc>
          <w:tcPr>
            <w:tcW w:w="1878" w:type="dxa"/>
            <w:vMerge/>
            <w:tcBorders>
              <w:top w:val="single" w:sz="6" w:space="0" w:color="000000"/>
              <w:left w:val="single" w:sz="6" w:space="0" w:color="000000"/>
              <w:bottom w:val="single" w:sz="6" w:space="0" w:color="000000"/>
              <w:right w:val="single" w:sz="6" w:space="0" w:color="000000"/>
            </w:tcBorders>
            <w:vAlign w:val="center"/>
          </w:tcPr>
          <w:p w:rsidR="00D9135B" w:rsidRDefault="00D9135B">
            <w:pPr>
              <w:widowControl w:val="0"/>
              <w:spacing w:after="0" w:line="240" w:lineRule="auto"/>
              <w:rPr>
                <w:rFonts w:ascii="Times New Roman" w:hAnsi="Times New Roman" w:cs="Times New Roman"/>
                <w:b/>
                <w:bCs/>
                <w:sz w:val="24"/>
                <w:szCs w:val="24"/>
              </w:rPr>
            </w:pPr>
          </w:p>
        </w:tc>
      </w:tr>
      <w:tr w:rsidR="00D9135B">
        <w:trPr>
          <w:trHeight w:hRule="exact" w:val="1180"/>
        </w:trPr>
        <w:tc>
          <w:tcPr>
            <w:tcW w:w="463"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ind w:left="29"/>
              <w:rPr>
                <w:rFonts w:ascii="Times New Roman" w:eastAsia="Times New Roman" w:hAnsi="Times New Roman" w:cs="Times New Roman"/>
                <w:sz w:val="24"/>
                <w:szCs w:val="24"/>
              </w:rPr>
            </w:pPr>
            <w:r>
              <w:rPr>
                <w:rFonts w:ascii="Times New Roman" w:eastAsia="Times New Roman" w:hAnsi="Times New Roman" w:cs="Times New Roman"/>
                <w:bCs/>
                <w:sz w:val="24"/>
                <w:szCs w:val="24"/>
              </w:rPr>
              <w:t>1.</w:t>
            </w:r>
          </w:p>
        </w:tc>
        <w:tc>
          <w:tcPr>
            <w:tcW w:w="2793"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pacing w:line="240" w:lineRule="auto"/>
              <w:ind w:right="-6"/>
              <w:rPr>
                <w:rFonts w:ascii="Times New Roman" w:hAnsi="Times New Roman" w:cs="Times New Roman"/>
                <w:sz w:val="24"/>
                <w:szCs w:val="24"/>
              </w:rPr>
            </w:pPr>
            <w:r>
              <w:rPr>
                <w:rFonts w:ascii="Times New Roman" w:hAnsi="Times New Roman" w:cs="Times New Roman"/>
                <w:sz w:val="24"/>
                <w:szCs w:val="24"/>
              </w:rPr>
              <w:t>Технологии и методы обработки информации в международном предпринимательстве</w:t>
            </w:r>
          </w:p>
        </w:tc>
        <w:tc>
          <w:tcPr>
            <w:tcW w:w="705"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713"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14</w:t>
            </w:r>
          </w:p>
        </w:tc>
        <w:tc>
          <w:tcPr>
            <w:tcW w:w="1878"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Дискуссия, разбор ситуационных заданий</w:t>
            </w:r>
          </w:p>
        </w:tc>
      </w:tr>
      <w:tr w:rsidR="00D9135B">
        <w:trPr>
          <w:trHeight w:hRule="exact" w:val="844"/>
        </w:trPr>
        <w:tc>
          <w:tcPr>
            <w:tcW w:w="463"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ind w:left="10"/>
              <w:rPr>
                <w:rFonts w:ascii="Times New Roman" w:eastAsia="Times New Roman" w:hAnsi="Times New Roman" w:cs="Times New Roman"/>
                <w:sz w:val="24"/>
                <w:szCs w:val="24"/>
              </w:rPr>
            </w:pPr>
            <w:r>
              <w:rPr>
                <w:rFonts w:ascii="Times New Roman" w:eastAsia="Times New Roman" w:hAnsi="Times New Roman" w:cs="Times New Roman"/>
                <w:bCs/>
                <w:sz w:val="24"/>
                <w:szCs w:val="24"/>
              </w:rPr>
              <w:t>2.</w:t>
            </w:r>
          </w:p>
        </w:tc>
        <w:tc>
          <w:tcPr>
            <w:tcW w:w="2793"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pacing w:line="240" w:lineRule="auto"/>
              <w:ind w:right="-6"/>
              <w:jc w:val="both"/>
              <w:rPr>
                <w:rFonts w:ascii="Times New Roman" w:eastAsia="Times New Roman" w:hAnsi="Times New Roman" w:cs="Times New Roman"/>
                <w:sz w:val="24"/>
                <w:szCs w:val="24"/>
              </w:rPr>
            </w:pPr>
            <w:r>
              <w:rPr>
                <w:rFonts w:ascii="Times New Roman" w:hAnsi="Times New Roman" w:cs="Times New Roman"/>
                <w:sz w:val="24"/>
                <w:szCs w:val="24"/>
              </w:rPr>
              <w:t>Классификация торговых и информационных систем</w:t>
            </w:r>
            <w:r>
              <w:rPr>
                <w:rFonts w:ascii="Times New Roman" w:eastAsia="Times New Roman" w:hAnsi="Times New Roman" w:cs="Times New Roman"/>
                <w:sz w:val="24"/>
                <w:szCs w:val="24"/>
              </w:rPr>
              <w:t>.</w:t>
            </w:r>
          </w:p>
        </w:tc>
        <w:tc>
          <w:tcPr>
            <w:tcW w:w="705"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713"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16</w:t>
            </w:r>
          </w:p>
        </w:tc>
        <w:tc>
          <w:tcPr>
            <w:tcW w:w="1878"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pPr>
            <w:r>
              <w:rPr>
                <w:rFonts w:ascii="Times New Roman" w:eastAsia="Times New Roman" w:hAnsi="Times New Roman" w:cs="Times New Roman"/>
                <w:szCs w:val="24"/>
              </w:rPr>
              <w:t>Дискуссия, разбор ситуационных заданий</w:t>
            </w:r>
          </w:p>
        </w:tc>
      </w:tr>
      <w:tr w:rsidR="00D9135B">
        <w:trPr>
          <w:trHeight w:hRule="exact" w:val="1295"/>
        </w:trPr>
        <w:tc>
          <w:tcPr>
            <w:tcW w:w="463"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793"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 w:val="24"/>
                <w:szCs w:val="24"/>
              </w:rPr>
            </w:pPr>
            <w:r>
              <w:rPr>
                <w:rFonts w:ascii="Times New Roman" w:hAnsi="Times New Roman" w:cs="Times New Roman"/>
                <w:sz w:val="24"/>
                <w:szCs w:val="28"/>
              </w:rPr>
              <w:t>Актуальные торговые и информационные системы, используемые в международном бизнесе</w:t>
            </w:r>
          </w:p>
        </w:tc>
        <w:tc>
          <w:tcPr>
            <w:tcW w:w="705"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22</w:t>
            </w:r>
          </w:p>
          <w:p w:rsidR="00D9135B" w:rsidRDefault="00D9135B">
            <w:pPr>
              <w:widowControl w:val="0"/>
              <w:shd w:val="clear" w:color="auto" w:fill="FFFFFF"/>
              <w:spacing w:line="240" w:lineRule="auto"/>
              <w:rPr>
                <w:rFonts w:ascii="Times New Roman" w:eastAsia="Times New Roman" w:hAnsi="Times New Roman" w:cs="Times New Roman"/>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7</w:t>
            </w:r>
          </w:p>
        </w:tc>
        <w:tc>
          <w:tcPr>
            <w:tcW w:w="713"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15</w:t>
            </w:r>
          </w:p>
        </w:tc>
        <w:tc>
          <w:tcPr>
            <w:tcW w:w="1878"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pPr>
            <w:r>
              <w:rPr>
                <w:rFonts w:ascii="Times New Roman" w:eastAsia="Times New Roman" w:hAnsi="Times New Roman" w:cs="Times New Roman"/>
                <w:szCs w:val="24"/>
              </w:rPr>
              <w:t>Дискуссия, разбор ситуационных заданий</w:t>
            </w:r>
          </w:p>
        </w:tc>
      </w:tr>
      <w:tr w:rsidR="00D9135B">
        <w:trPr>
          <w:trHeight w:hRule="exact" w:val="870"/>
        </w:trPr>
        <w:tc>
          <w:tcPr>
            <w:tcW w:w="463"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793"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pacing w:line="240" w:lineRule="auto"/>
              <w:ind w:right="-6"/>
              <w:rPr>
                <w:rFonts w:ascii="Times New Roman" w:hAnsi="Times New Roman" w:cs="Times New Roman"/>
                <w:sz w:val="24"/>
                <w:szCs w:val="24"/>
              </w:rPr>
            </w:pPr>
            <w:r>
              <w:rPr>
                <w:rFonts w:ascii="Times New Roman" w:hAnsi="Times New Roman" w:cs="Times New Roman"/>
                <w:sz w:val="24"/>
                <w:szCs w:val="24"/>
              </w:rPr>
              <w:t>Платежные системы в международном предпринимательстве</w:t>
            </w:r>
          </w:p>
        </w:tc>
        <w:tc>
          <w:tcPr>
            <w:tcW w:w="705"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5</w:t>
            </w:r>
          </w:p>
        </w:tc>
        <w:tc>
          <w:tcPr>
            <w:tcW w:w="713"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15</w:t>
            </w:r>
          </w:p>
        </w:tc>
        <w:tc>
          <w:tcPr>
            <w:tcW w:w="1878"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pPr>
            <w:r>
              <w:rPr>
                <w:rFonts w:ascii="Times New Roman" w:eastAsia="Times New Roman" w:hAnsi="Times New Roman" w:cs="Times New Roman"/>
                <w:szCs w:val="24"/>
              </w:rPr>
              <w:t>Дискуссия, разбор ситуационных заданий</w:t>
            </w:r>
          </w:p>
        </w:tc>
      </w:tr>
      <w:tr w:rsidR="00D9135B">
        <w:trPr>
          <w:trHeight w:hRule="exact" w:val="1406"/>
        </w:trPr>
        <w:tc>
          <w:tcPr>
            <w:tcW w:w="463"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793"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 w:val="24"/>
                <w:szCs w:val="24"/>
              </w:rPr>
            </w:pPr>
            <w:r>
              <w:rPr>
                <w:rFonts w:ascii="Times New Roman" w:hAnsi="Times New Roman" w:cs="Times New Roman"/>
                <w:sz w:val="24"/>
                <w:szCs w:val="24"/>
              </w:rPr>
              <w:t>Российские торговые и информационные системы и их использование в международном бизнесе</w:t>
            </w:r>
          </w:p>
        </w:tc>
        <w:tc>
          <w:tcPr>
            <w:tcW w:w="705"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24</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713"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16</w:t>
            </w:r>
          </w:p>
        </w:tc>
        <w:tc>
          <w:tcPr>
            <w:tcW w:w="1878"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pPr>
            <w:r>
              <w:rPr>
                <w:rFonts w:ascii="Times New Roman" w:eastAsia="Times New Roman" w:hAnsi="Times New Roman" w:cs="Times New Roman"/>
                <w:szCs w:val="24"/>
              </w:rPr>
              <w:t>Дискуссия, разбор ситуационных заданий</w:t>
            </w:r>
          </w:p>
        </w:tc>
      </w:tr>
      <w:tr w:rsidR="00D9135B">
        <w:trPr>
          <w:trHeight w:hRule="exact" w:val="717"/>
        </w:trPr>
        <w:tc>
          <w:tcPr>
            <w:tcW w:w="463"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D9135B">
            <w:pPr>
              <w:widowControl w:val="0"/>
              <w:spacing w:after="0" w:line="240" w:lineRule="auto"/>
              <w:rPr>
                <w:rFonts w:ascii="Times New Roman" w:hAnsi="Times New Roman" w:cs="Times New Roman"/>
                <w:sz w:val="24"/>
                <w:szCs w:val="24"/>
              </w:rPr>
            </w:pPr>
          </w:p>
        </w:tc>
        <w:tc>
          <w:tcPr>
            <w:tcW w:w="2793"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hAnsi="Times New Roman" w:cs="Times New Roman"/>
                <w:szCs w:val="24"/>
              </w:rPr>
            </w:pPr>
            <w:r>
              <w:rPr>
                <w:rFonts w:ascii="Times New Roman" w:eastAsia="Times New Roman" w:hAnsi="Times New Roman" w:cs="Times New Roman"/>
                <w:b/>
                <w:bCs/>
                <w:sz w:val="24"/>
                <w:szCs w:val="24"/>
              </w:rPr>
              <w:t>В целом по дисциплине</w:t>
            </w:r>
          </w:p>
        </w:tc>
        <w:tc>
          <w:tcPr>
            <w:tcW w:w="705"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108</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32</w:t>
            </w:r>
          </w:p>
        </w:tc>
        <w:tc>
          <w:tcPr>
            <w:tcW w:w="713"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24</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76</w:t>
            </w:r>
          </w:p>
        </w:tc>
        <w:tc>
          <w:tcPr>
            <w:tcW w:w="1878"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pacing w:after="0" w:line="240" w:lineRule="auto"/>
              <w:rPr>
                <w:rFonts w:ascii="Times New Roman" w:hAnsi="Times New Roman" w:cs="Times New Roman"/>
                <w:b/>
                <w:sz w:val="20"/>
                <w:szCs w:val="20"/>
              </w:rPr>
            </w:pPr>
            <w:r>
              <w:rPr>
                <w:rFonts w:ascii="Times New Roman" w:hAnsi="Times New Roman" w:cs="Times New Roman"/>
                <w:b/>
                <w:sz w:val="20"/>
                <w:szCs w:val="20"/>
              </w:rPr>
              <w:t>Согласно учебному плану: проектная работа</w:t>
            </w:r>
          </w:p>
        </w:tc>
      </w:tr>
      <w:tr w:rsidR="00D9135B">
        <w:trPr>
          <w:trHeight w:hRule="exact" w:val="420"/>
        </w:trPr>
        <w:tc>
          <w:tcPr>
            <w:tcW w:w="463"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D9135B">
            <w:pPr>
              <w:widowControl w:val="0"/>
              <w:spacing w:after="0" w:line="240" w:lineRule="auto"/>
              <w:rPr>
                <w:rFonts w:ascii="Times New Roman" w:hAnsi="Times New Roman" w:cs="Times New Roman"/>
                <w:sz w:val="24"/>
                <w:szCs w:val="24"/>
              </w:rPr>
            </w:pPr>
          </w:p>
        </w:tc>
        <w:tc>
          <w:tcPr>
            <w:tcW w:w="2793"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Всего в %</w:t>
            </w:r>
          </w:p>
        </w:tc>
        <w:tc>
          <w:tcPr>
            <w:tcW w:w="705"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D9135B">
            <w:pPr>
              <w:widowControl w:val="0"/>
              <w:shd w:val="clear" w:color="auto" w:fill="FFFFFF"/>
              <w:spacing w:line="240" w:lineRule="auto"/>
              <w:rPr>
                <w:rFonts w:ascii="Times New Roman" w:eastAsia="Times New Roman" w:hAnsi="Times New Roman" w:cs="Times New Roman"/>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30%</w:t>
            </w:r>
          </w:p>
        </w:tc>
        <w:tc>
          <w:tcPr>
            <w:tcW w:w="713"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25%</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75%</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70%</w:t>
            </w:r>
          </w:p>
        </w:tc>
        <w:tc>
          <w:tcPr>
            <w:tcW w:w="1878"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D9135B">
            <w:pPr>
              <w:widowControl w:val="0"/>
              <w:spacing w:after="0" w:line="240" w:lineRule="auto"/>
              <w:rPr>
                <w:rFonts w:ascii="Times New Roman" w:hAnsi="Times New Roman" w:cs="Times New Roman"/>
                <w:b/>
                <w:sz w:val="20"/>
                <w:szCs w:val="20"/>
              </w:rPr>
            </w:pPr>
          </w:p>
        </w:tc>
      </w:tr>
    </w:tbl>
    <w:p w:rsidR="00D9135B" w:rsidRDefault="00D9135B"/>
    <w:p w:rsidR="00D9135B" w:rsidRDefault="00E421A3">
      <w:pPr>
        <w:pStyle w:val="1"/>
        <w:spacing w:before="0" w:after="0"/>
        <w:ind w:firstLine="709"/>
        <w:rPr>
          <w:rFonts w:ascii="Times New Roman" w:hAnsi="Times New Roman" w:cs="Times New Roman"/>
          <w:sz w:val="28"/>
        </w:rPr>
      </w:pPr>
      <w:bookmarkStart w:id="15" w:name="__RefHeading___Toc6757_1537382338"/>
      <w:bookmarkStart w:id="16" w:name="_Toc71717185"/>
      <w:bookmarkEnd w:id="15"/>
      <w:r>
        <w:rPr>
          <w:rFonts w:ascii="Times New Roman" w:hAnsi="Times New Roman" w:cs="Times New Roman"/>
          <w:sz w:val="28"/>
        </w:rPr>
        <w:t>5.3. Содержание семинарских занятий</w:t>
      </w:r>
      <w:bookmarkEnd w:id="16"/>
    </w:p>
    <w:p w:rsidR="00D9135B" w:rsidRDefault="00D9135B"/>
    <w:tbl>
      <w:tblPr>
        <w:tblStyle w:val="afb"/>
        <w:tblW w:w="9665" w:type="dxa"/>
        <w:jc w:val="center"/>
        <w:tblLayout w:type="fixed"/>
        <w:tblLook w:val="04A0" w:firstRow="1" w:lastRow="0" w:firstColumn="1" w:lastColumn="0" w:noHBand="0" w:noVBand="1"/>
      </w:tblPr>
      <w:tblGrid>
        <w:gridCol w:w="2258"/>
        <w:gridCol w:w="5387"/>
        <w:gridCol w:w="2020"/>
      </w:tblGrid>
      <w:tr w:rsidR="00D9135B">
        <w:trPr>
          <w:trHeight w:val="559"/>
          <w:tblHeader/>
          <w:jc w:val="center"/>
        </w:trPr>
        <w:tc>
          <w:tcPr>
            <w:tcW w:w="2258" w:type="dxa"/>
          </w:tcPr>
          <w:p w:rsidR="00D9135B" w:rsidRDefault="00E421A3">
            <w:pPr>
              <w:widowControl w:val="0"/>
              <w:spacing w:after="0" w:line="240" w:lineRule="auto"/>
              <w:jc w:val="center"/>
              <w:rPr>
                <w:rFonts w:ascii="Times New Roman" w:eastAsia="Calibri" w:hAnsi="Times New Roman" w:cs="Times New Roman"/>
                <w:b/>
                <w:sz w:val="20"/>
                <w:szCs w:val="24"/>
              </w:rPr>
            </w:pPr>
            <w:r>
              <w:rPr>
                <w:rFonts w:ascii="Times New Roman" w:eastAsia="Calibri" w:hAnsi="Times New Roman" w:cs="Times New Roman"/>
                <w:b/>
                <w:sz w:val="20"/>
                <w:szCs w:val="24"/>
              </w:rPr>
              <w:t>Наименование тем (разделов) дисциплины</w:t>
            </w:r>
          </w:p>
        </w:tc>
        <w:tc>
          <w:tcPr>
            <w:tcW w:w="5387" w:type="dxa"/>
          </w:tcPr>
          <w:p w:rsidR="00D9135B" w:rsidRDefault="00E421A3">
            <w:pPr>
              <w:widowControl w:val="0"/>
              <w:spacing w:after="0" w:line="240" w:lineRule="auto"/>
              <w:jc w:val="center"/>
              <w:rPr>
                <w:rFonts w:ascii="Times New Roman" w:eastAsia="Calibri" w:hAnsi="Times New Roman" w:cs="Times New Roman"/>
                <w:b/>
                <w:sz w:val="20"/>
                <w:szCs w:val="24"/>
              </w:rPr>
            </w:pPr>
            <w:r>
              <w:rPr>
                <w:rFonts w:ascii="Times New Roman" w:eastAsia="Calibri" w:hAnsi="Times New Roman" w:cs="Times New Roman"/>
                <w:b/>
                <w:sz w:val="20"/>
                <w:szCs w:val="24"/>
              </w:rPr>
              <w:t>Перечень вопросов для обсуждения на семинарских,  практических занятиях, рекомендуемые источники  из разделов 8,9</w:t>
            </w:r>
          </w:p>
        </w:tc>
        <w:tc>
          <w:tcPr>
            <w:tcW w:w="2020" w:type="dxa"/>
          </w:tcPr>
          <w:p w:rsidR="00D9135B" w:rsidRDefault="00E421A3">
            <w:pPr>
              <w:widowControl w:val="0"/>
              <w:spacing w:after="0" w:line="240" w:lineRule="auto"/>
              <w:jc w:val="center"/>
              <w:rPr>
                <w:rFonts w:ascii="Times New Roman" w:eastAsia="Calibri" w:hAnsi="Times New Roman" w:cs="Times New Roman"/>
                <w:b/>
                <w:sz w:val="20"/>
                <w:szCs w:val="24"/>
              </w:rPr>
            </w:pPr>
            <w:r>
              <w:rPr>
                <w:rFonts w:ascii="Times New Roman" w:eastAsia="Calibri" w:hAnsi="Times New Roman" w:cs="Times New Roman"/>
                <w:b/>
                <w:sz w:val="20"/>
                <w:szCs w:val="24"/>
              </w:rPr>
              <w:t>Форма проведения занятия</w:t>
            </w:r>
          </w:p>
        </w:tc>
      </w:tr>
      <w:tr w:rsidR="00D9135B">
        <w:trPr>
          <w:jc w:val="center"/>
        </w:trPr>
        <w:tc>
          <w:tcPr>
            <w:tcW w:w="2258" w:type="dxa"/>
          </w:tcPr>
          <w:p w:rsidR="00D9135B" w:rsidRDefault="00E421A3">
            <w:pPr>
              <w:widowControl w:val="0"/>
              <w:spacing w:after="0" w:line="240" w:lineRule="auto"/>
              <w:ind w:right="-6"/>
              <w:rPr>
                <w:rFonts w:ascii="Times New Roman" w:hAnsi="Times New Roman" w:cs="Times New Roman"/>
                <w:sz w:val="24"/>
                <w:szCs w:val="24"/>
              </w:rPr>
            </w:pPr>
            <w:r>
              <w:rPr>
                <w:rFonts w:ascii="Times New Roman" w:eastAsia="Calibri" w:hAnsi="Times New Roman" w:cs="Times New Roman"/>
                <w:sz w:val="24"/>
                <w:szCs w:val="24"/>
              </w:rPr>
              <w:t>Технологии и методы обработки информации в международном предпринимательстве</w:t>
            </w:r>
          </w:p>
        </w:tc>
        <w:tc>
          <w:tcPr>
            <w:tcW w:w="5387" w:type="dxa"/>
          </w:tcPr>
          <w:p w:rsidR="00D9135B" w:rsidRDefault="00E421A3">
            <w:pPr>
              <w:pStyle w:val="af6"/>
              <w:widowControl w:val="0"/>
              <w:numPr>
                <w:ilvl w:val="0"/>
                <w:numId w:val="19"/>
              </w:numPr>
              <w:spacing w:after="0" w:line="240" w:lineRule="auto"/>
              <w:ind w:left="52" w:firstLine="0"/>
              <w:jc w:val="both"/>
              <w:rPr>
                <w:rFonts w:ascii="Times New Roman" w:hAnsi="Times New Roman"/>
              </w:rPr>
            </w:pPr>
            <w:r>
              <w:rPr>
                <w:rFonts w:ascii="Times New Roman" w:hAnsi="Times New Roman"/>
              </w:rPr>
              <w:t>Сущность и характеристика информационных технологий в бизнес-среде.</w:t>
            </w:r>
          </w:p>
          <w:p w:rsidR="00D9135B" w:rsidRDefault="00E421A3">
            <w:pPr>
              <w:pStyle w:val="af6"/>
              <w:widowControl w:val="0"/>
              <w:numPr>
                <w:ilvl w:val="0"/>
                <w:numId w:val="19"/>
              </w:numPr>
              <w:spacing w:after="0" w:line="240" w:lineRule="auto"/>
              <w:ind w:left="52" w:firstLine="0"/>
              <w:jc w:val="both"/>
              <w:rPr>
                <w:rFonts w:ascii="Times New Roman" w:hAnsi="Times New Roman"/>
              </w:rPr>
            </w:pPr>
            <w:r>
              <w:rPr>
                <w:rFonts w:ascii="Times New Roman" w:hAnsi="Times New Roman"/>
              </w:rPr>
              <w:t>Специфика применения информационных технологий в крупном, среднем и мелком бизнесе.</w:t>
            </w:r>
          </w:p>
          <w:p w:rsidR="00D9135B" w:rsidRDefault="00E421A3">
            <w:pPr>
              <w:pStyle w:val="af6"/>
              <w:widowControl w:val="0"/>
              <w:numPr>
                <w:ilvl w:val="0"/>
                <w:numId w:val="19"/>
              </w:numPr>
              <w:spacing w:after="0" w:line="240" w:lineRule="auto"/>
              <w:ind w:left="52" w:firstLine="0"/>
              <w:jc w:val="both"/>
              <w:rPr>
                <w:rFonts w:ascii="Times New Roman" w:hAnsi="Times New Roman"/>
              </w:rPr>
            </w:pPr>
            <w:r>
              <w:rPr>
                <w:rFonts w:ascii="Times New Roman" w:hAnsi="Times New Roman"/>
              </w:rPr>
              <w:t>Роль информационных технологий в международном предпринимательстве на современном этапе.</w:t>
            </w:r>
          </w:p>
          <w:p w:rsidR="00D9135B" w:rsidRDefault="00E421A3">
            <w:pPr>
              <w:pStyle w:val="af6"/>
              <w:widowControl w:val="0"/>
              <w:numPr>
                <w:ilvl w:val="0"/>
                <w:numId w:val="19"/>
              </w:numPr>
              <w:spacing w:after="0" w:line="240" w:lineRule="auto"/>
              <w:ind w:left="52" w:firstLine="0"/>
              <w:jc w:val="both"/>
              <w:rPr>
                <w:rFonts w:ascii="Times New Roman" w:hAnsi="Times New Roman"/>
              </w:rPr>
            </w:pPr>
            <w:r>
              <w:rPr>
                <w:rFonts w:ascii="Times New Roman" w:hAnsi="Times New Roman"/>
              </w:rPr>
              <w:t>Сферы влияния информационных технологий на международный бизнес.</w:t>
            </w:r>
          </w:p>
          <w:p w:rsidR="00D9135B" w:rsidRDefault="00E421A3">
            <w:pPr>
              <w:pStyle w:val="af6"/>
              <w:widowControl w:val="0"/>
              <w:numPr>
                <w:ilvl w:val="0"/>
                <w:numId w:val="19"/>
              </w:numPr>
              <w:spacing w:after="0" w:line="240" w:lineRule="auto"/>
              <w:ind w:left="52" w:firstLine="0"/>
              <w:jc w:val="both"/>
              <w:rPr>
                <w:rFonts w:ascii="Times New Roman" w:hAnsi="Times New Roman"/>
              </w:rPr>
            </w:pPr>
            <w:r>
              <w:rPr>
                <w:rFonts w:ascii="Times New Roman" w:hAnsi="Times New Roman"/>
              </w:rPr>
              <w:t>Принципы применения информационных технологий. Средства и методы обработки информации в международном бизнесе</w:t>
            </w:r>
          </w:p>
          <w:p w:rsidR="00D9135B" w:rsidRDefault="00E421A3">
            <w:pPr>
              <w:pStyle w:val="af6"/>
              <w:widowControl w:val="0"/>
              <w:numPr>
                <w:ilvl w:val="0"/>
                <w:numId w:val="19"/>
              </w:numPr>
              <w:spacing w:after="0" w:line="240" w:lineRule="auto"/>
              <w:ind w:left="52" w:firstLine="0"/>
              <w:jc w:val="both"/>
              <w:rPr>
                <w:rFonts w:ascii="Times New Roman" w:hAnsi="Times New Roman"/>
              </w:rPr>
            </w:pPr>
            <w:r>
              <w:rPr>
                <w:rFonts w:ascii="Times New Roman" w:hAnsi="Times New Roman"/>
              </w:rPr>
              <w:t>Использование Big Data в международном предпринимательстве.</w:t>
            </w:r>
          </w:p>
          <w:p w:rsidR="00D9135B" w:rsidRDefault="00E421A3">
            <w:pPr>
              <w:widowControl w:val="0"/>
              <w:spacing w:after="0" w:line="240" w:lineRule="auto"/>
              <w:ind w:left="360"/>
              <w:rPr>
                <w:rFonts w:ascii="Times New Roman" w:hAnsi="Times New Roman"/>
              </w:rPr>
            </w:pPr>
            <w:r>
              <w:rPr>
                <w:rFonts w:ascii="Times New Roman" w:eastAsia="Calibri" w:hAnsi="Times New Roman"/>
              </w:rPr>
              <w:t>Источники. Основная литература: 8.1., 8.3. Дополнительная литература: 8.6.</w:t>
            </w:r>
          </w:p>
        </w:tc>
        <w:tc>
          <w:tcPr>
            <w:tcW w:w="2020" w:type="dxa"/>
          </w:tcPr>
          <w:p w:rsidR="00D9135B" w:rsidRDefault="00E421A3">
            <w:pPr>
              <w:widowControl w:val="0"/>
              <w:spacing w:after="0" w:line="240" w:lineRule="auto"/>
              <w:rPr>
                <w:rFonts w:ascii="Times New Roman" w:eastAsia="Calibri" w:hAnsi="Times New Roman" w:cs="Times New Roman"/>
              </w:rPr>
            </w:pPr>
            <w:r>
              <w:rPr>
                <w:rFonts w:ascii="Times New Roman" w:eastAsia="Calibri" w:hAnsi="Times New Roman" w:cs="Times New Roman"/>
              </w:rPr>
              <w:t>опрос, устные ответы, дискуссия</w:t>
            </w:r>
          </w:p>
          <w:p w:rsidR="00D9135B" w:rsidRDefault="00D9135B">
            <w:pPr>
              <w:widowControl w:val="0"/>
              <w:spacing w:after="0" w:line="240" w:lineRule="auto"/>
              <w:rPr>
                <w:rFonts w:ascii="Times New Roman" w:eastAsia="Calibri" w:hAnsi="Times New Roman" w:cs="Times New Roman"/>
              </w:rPr>
            </w:pPr>
          </w:p>
          <w:p w:rsidR="00D9135B" w:rsidRDefault="00D9135B">
            <w:pPr>
              <w:widowControl w:val="0"/>
              <w:spacing w:after="0" w:line="240" w:lineRule="auto"/>
              <w:rPr>
                <w:rFonts w:ascii="Times New Roman" w:eastAsia="Calibri" w:hAnsi="Times New Roman" w:cs="Times New Roman"/>
              </w:rPr>
            </w:pPr>
          </w:p>
        </w:tc>
      </w:tr>
      <w:tr w:rsidR="00D9135B">
        <w:trPr>
          <w:trHeight w:val="2176"/>
          <w:jc w:val="center"/>
        </w:trPr>
        <w:tc>
          <w:tcPr>
            <w:tcW w:w="2258" w:type="dxa"/>
          </w:tcPr>
          <w:p w:rsidR="00D9135B" w:rsidRDefault="00E421A3">
            <w:pPr>
              <w:widowControl w:val="0"/>
              <w:spacing w:after="0" w:line="240" w:lineRule="auto"/>
              <w:ind w:right="-6"/>
              <w:jc w:val="both"/>
              <w:rPr>
                <w:rFonts w:ascii="Times New Roman" w:eastAsia="Times New Roman" w:hAnsi="Times New Roman" w:cs="Times New Roman"/>
                <w:sz w:val="24"/>
                <w:szCs w:val="24"/>
              </w:rPr>
            </w:pPr>
            <w:r>
              <w:rPr>
                <w:rFonts w:ascii="Times New Roman" w:eastAsia="Calibri" w:hAnsi="Times New Roman" w:cs="Times New Roman"/>
                <w:sz w:val="24"/>
                <w:szCs w:val="24"/>
              </w:rPr>
              <w:lastRenderedPageBreak/>
              <w:t>Классификация торговых и информационных систем</w:t>
            </w:r>
            <w:r>
              <w:rPr>
                <w:rFonts w:ascii="Times New Roman" w:eastAsia="Times New Roman" w:hAnsi="Times New Roman" w:cs="Times New Roman"/>
                <w:sz w:val="24"/>
                <w:szCs w:val="24"/>
              </w:rPr>
              <w:t>.</w:t>
            </w:r>
          </w:p>
        </w:tc>
        <w:tc>
          <w:tcPr>
            <w:tcW w:w="5387" w:type="dxa"/>
          </w:tcPr>
          <w:p w:rsidR="00D9135B" w:rsidRDefault="00E421A3">
            <w:pPr>
              <w:pStyle w:val="af6"/>
              <w:widowControl w:val="0"/>
              <w:numPr>
                <w:ilvl w:val="0"/>
                <w:numId w:val="16"/>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Понятие торговых и информационных систем.</w:t>
            </w:r>
          </w:p>
          <w:p w:rsidR="00D9135B" w:rsidRDefault="00E421A3">
            <w:pPr>
              <w:pStyle w:val="af6"/>
              <w:widowControl w:val="0"/>
              <w:numPr>
                <w:ilvl w:val="0"/>
                <w:numId w:val="16"/>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Роль торговых и информационных систем в международном бизнесе.</w:t>
            </w:r>
          </w:p>
          <w:p w:rsidR="00D9135B" w:rsidRDefault="00E421A3">
            <w:pPr>
              <w:pStyle w:val="af6"/>
              <w:widowControl w:val="0"/>
              <w:numPr>
                <w:ilvl w:val="0"/>
                <w:numId w:val="16"/>
              </w:numPr>
              <w:tabs>
                <w:tab w:val="left" w:pos="379"/>
              </w:tabs>
              <w:spacing w:after="0" w:line="240" w:lineRule="auto"/>
              <w:ind w:left="52" w:firstLine="0"/>
              <w:rPr>
                <w:rFonts w:ascii="Times New Roman" w:eastAsiaTheme="minorHAnsi" w:hAnsi="Times New Roman"/>
                <w:sz w:val="24"/>
                <w:szCs w:val="27"/>
              </w:rPr>
            </w:pPr>
            <w:r>
              <w:rPr>
                <w:rFonts w:ascii="Times New Roman" w:eastAsiaTheme="minorHAnsi" w:hAnsi="Times New Roman"/>
                <w:sz w:val="24"/>
                <w:szCs w:val="27"/>
              </w:rPr>
              <w:t>Информационные системы: основные пользователи, предоставляемая информация.</w:t>
            </w:r>
          </w:p>
          <w:p w:rsidR="00D9135B" w:rsidRDefault="00E421A3">
            <w:pPr>
              <w:pStyle w:val="af6"/>
              <w:widowControl w:val="0"/>
              <w:numPr>
                <w:ilvl w:val="0"/>
                <w:numId w:val="16"/>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Виды торговых и информационных систем.</w:t>
            </w:r>
          </w:p>
          <w:p w:rsidR="00D9135B" w:rsidRDefault="00E421A3">
            <w:pPr>
              <w:pStyle w:val="af6"/>
              <w:widowControl w:val="0"/>
              <w:numPr>
                <w:ilvl w:val="0"/>
                <w:numId w:val="16"/>
              </w:numPr>
              <w:tabs>
                <w:tab w:val="left" w:pos="379"/>
              </w:tabs>
              <w:spacing w:after="0" w:line="240" w:lineRule="auto"/>
              <w:ind w:left="52" w:firstLine="0"/>
              <w:rPr>
                <w:rFonts w:ascii="Times New Roman" w:hAnsi="Times New Roman"/>
              </w:rPr>
            </w:pPr>
            <w:r>
              <w:rPr>
                <w:rFonts w:ascii="Times New Roman" w:eastAsiaTheme="minorHAnsi" w:hAnsi="Times New Roman"/>
                <w:sz w:val="24"/>
                <w:szCs w:val="28"/>
              </w:rPr>
              <w:t>Информационные агентства и требования, предъявляемые к их продуктам в международном бизнесе.</w:t>
            </w:r>
          </w:p>
          <w:p w:rsidR="00D9135B" w:rsidRDefault="00E421A3">
            <w:pPr>
              <w:pStyle w:val="af6"/>
              <w:widowControl w:val="0"/>
              <w:numPr>
                <w:ilvl w:val="0"/>
                <w:numId w:val="16"/>
              </w:numPr>
              <w:tabs>
                <w:tab w:val="left" w:pos="379"/>
              </w:tabs>
              <w:spacing w:after="0" w:line="240" w:lineRule="auto"/>
              <w:ind w:left="52" w:firstLine="0"/>
              <w:rPr>
                <w:rFonts w:ascii="Times New Roman" w:hAnsi="Times New Roman"/>
              </w:rPr>
            </w:pPr>
            <w:r>
              <w:rPr>
                <w:rFonts w:ascii="Times New Roman" w:hAnsi="Times New Roman"/>
                <w:sz w:val="24"/>
                <w:szCs w:val="28"/>
              </w:rPr>
              <w:t>Биржевые и небиржевые торговые системы</w:t>
            </w:r>
          </w:p>
          <w:p w:rsidR="00D9135B" w:rsidRDefault="00E421A3">
            <w:pPr>
              <w:pStyle w:val="af6"/>
              <w:widowControl w:val="0"/>
              <w:tabs>
                <w:tab w:val="left" w:pos="379"/>
              </w:tabs>
              <w:spacing w:after="0" w:line="240" w:lineRule="auto"/>
              <w:ind w:left="52"/>
              <w:rPr>
                <w:rFonts w:ascii="Times New Roman" w:hAnsi="Times New Roman"/>
              </w:rPr>
            </w:pPr>
            <w:r>
              <w:rPr>
                <w:rFonts w:ascii="Times New Roman" w:hAnsi="Times New Roman"/>
              </w:rPr>
              <w:t>Источники. Основная литература: 8.1., 8.3. Дополнительная литература: 8.7.</w:t>
            </w:r>
          </w:p>
        </w:tc>
        <w:tc>
          <w:tcPr>
            <w:tcW w:w="2020" w:type="dxa"/>
          </w:tcPr>
          <w:p w:rsidR="00D9135B" w:rsidRDefault="00E421A3">
            <w:pPr>
              <w:widowControl w:val="0"/>
              <w:spacing w:after="0" w:line="240" w:lineRule="auto"/>
              <w:jc w:val="center"/>
              <w:rPr>
                <w:rFonts w:ascii="Times New Roman" w:eastAsia="Calibri" w:hAnsi="Times New Roman" w:cs="Times New Roman"/>
              </w:rPr>
            </w:pPr>
            <w:r>
              <w:rPr>
                <w:rFonts w:ascii="Times New Roman" w:eastAsia="Calibri" w:hAnsi="Times New Roman" w:cs="Times New Roman"/>
              </w:rPr>
              <w:t>опрос, устные ответы, дискуссия, выполнение практико-ориентированных заданий</w:t>
            </w:r>
          </w:p>
          <w:p w:rsidR="00D9135B" w:rsidRDefault="00D9135B">
            <w:pPr>
              <w:widowControl w:val="0"/>
              <w:spacing w:after="0" w:line="240" w:lineRule="auto"/>
              <w:jc w:val="center"/>
              <w:rPr>
                <w:rFonts w:ascii="Times New Roman" w:eastAsia="Calibri" w:hAnsi="Times New Roman" w:cs="Times New Roman"/>
              </w:rPr>
            </w:pPr>
          </w:p>
          <w:p w:rsidR="00D9135B" w:rsidRDefault="00D9135B">
            <w:pPr>
              <w:widowControl w:val="0"/>
              <w:spacing w:after="0" w:line="240" w:lineRule="auto"/>
              <w:jc w:val="center"/>
              <w:rPr>
                <w:rFonts w:ascii="Times New Roman" w:eastAsia="Calibri" w:hAnsi="Times New Roman" w:cs="Times New Roman"/>
              </w:rPr>
            </w:pPr>
          </w:p>
        </w:tc>
      </w:tr>
      <w:tr w:rsidR="00D9135B">
        <w:trPr>
          <w:jc w:val="center"/>
        </w:trPr>
        <w:tc>
          <w:tcPr>
            <w:tcW w:w="2258" w:type="dxa"/>
          </w:tcPr>
          <w:p w:rsidR="00D9135B" w:rsidRDefault="00E421A3">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8"/>
              </w:rPr>
              <w:t>Актуальные торговые и информационные системы, используемые в международном бизнесе</w:t>
            </w:r>
          </w:p>
        </w:tc>
        <w:tc>
          <w:tcPr>
            <w:tcW w:w="5387" w:type="dxa"/>
          </w:tcPr>
          <w:p w:rsidR="00D9135B" w:rsidRDefault="00E421A3">
            <w:pPr>
              <w:pStyle w:val="af6"/>
              <w:widowControl w:val="0"/>
              <w:numPr>
                <w:ilvl w:val="0"/>
                <w:numId w:val="20"/>
              </w:numPr>
              <w:tabs>
                <w:tab w:val="left" w:pos="214"/>
              </w:tabs>
              <w:spacing w:after="0" w:line="240" w:lineRule="auto"/>
              <w:ind w:left="52" w:hanging="52"/>
              <w:rPr>
                <w:rFonts w:ascii="Times New Roman" w:hAnsi="Times New Roman"/>
              </w:rPr>
            </w:pPr>
            <w:r>
              <w:rPr>
                <w:rFonts w:ascii="Times New Roman" w:hAnsi="Times New Roman"/>
              </w:rPr>
              <w:t>Значение биржевых торговых системы для развития современного международного бизнеса.</w:t>
            </w:r>
          </w:p>
          <w:p w:rsidR="00D9135B" w:rsidRDefault="00E421A3">
            <w:pPr>
              <w:pStyle w:val="af6"/>
              <w:widowControl w:val="0"/>
              <w:numPr>
                <w:ilvl w:val="0"/>
                <w:numId w:val="20"/>
              </w:numPr>
              <w:tabs>
                <w:tab w:val="left" w:pos="214"/>
              </w:tabs>
              <w:spacing w:after="0" w:line="240" w:lineRule="auto"/>
              <w:ind w:left="52" w:hanging="52"/>
              <w:rPr>
                <w:rFonts w:ascii="Times New Roman" w:hAnsi="Times New Roman"/>
                <w:lang w:val="en-US"/>
              </w:rPr>
            </w:pPr>
            <w:r>
              <w:rPr>
                <w:rFonts w:ascii="Times New Roman" w:hAnsi="Times New Roman"/>
              </w:rPr>
              <w:t>Ведущие</w:t>
            </w:r>
            <w:r>
              <w:rPr>
                <w:rFonts w:ascii="Times New Roman" w:hAnsi="Times New Roman"/>
                <w:lang w:val="en-US"/>
              </w:rPr>
              <w:t xml:space="preserve"> </w:t>
            </w:r>
            <w:r>
              <w:rPr>
                <w:rFonts w:ascii="Times New Roman" w:hAnsi="Times New Roman"/>
              </w:rPr>
              <w:t>мировые</w:t>
            </w:r>
            <w:r>
              <w:rPr>
                <w:rFonts w:ascii="Times New Roman" w:hAnsi="Times New Roman"/>
                <w:lang w:val="en-US"/>
              </w:rPr>
              <w:t xml:space="preserve"> </w:t>
            </w:r>
            <w:r>
              <w:rPr>
                <w:rFonts w:ascii="Times New Roman" w:hAnsi="Times New Roman"/>
              </w:rPr>
              <w:t>биржи</w:t>
            </w:r>
            <w:r>
              <w:rPr>
                <w:rFonts w:ascii="Times New Roman" w:hAnsi="Times New Roman"/>
                <w:lang w:val="en-US"/>
              </w:rPr>
              <w:t xml:space="preserve"> (New York Stock Exchange (NYSE), National Association of Securities Dealers Automated Quotation (NASDAQ), Japan Exchange Group (JPX), Shanghai Stock Exchange (SSE), Euronext, London Stock Exchange (LSE)) </w:t>
            </w:r>
            <w:r>
              <w:rPr>
                <w:rFonts w:ascii="Times New Roman" w:hAnsi="Times New Roman"/>
              </w:rPr>
              <w:t>и</w:t>
            </w:r>
            <w:r>
              <w:rPr>
                <w:rFonts w:ascii="Times New Roman" w:hAnsi="Times New Roman"/>
                <w:lang w:val="en-US"/>
              </w:rPr>
              <w:t xml:space="preserve"> </w:t>
            </w:r>
            <w:r>
              <w:rPr>
                <w:rFonts w:ascii="Times New Roman" w:hAnsi="Times New Roman"/>
              </w:rPr>
              <w:t>их</w:t>
            </w:r>
            <w:r>
              <w:rPr>
                <w:rFonts w:ascii="Times New Roman" w:hAnsi="Times New Roman"/>
                <w:lang w:val="en-US"/>
              </w:rPr>
              <w:t xml:space="preserve"> </w:t>
            </w:r>
            <w:r>
              <w:rPr>
                <w:rFonts w:ascii="Times New Roman" w:hAnsi="Times New Roman"/>
              </w:rPr>
              <w:t>торговые</w:t>
            </w:r>
            <w:r>
              <w:rPr>
                <w:rFonts w:ascii="Times New Roman" w:hAnsi="Times New Roman"/>
                <w:lang w:val="en-US"/>
              </w:rPr>
              <w:t xml:space="preserve"> </w:t>
            </w:r>
            <w:r>
              <w:rPr>
                <w:rFonts w:ascii="Times New Roman" w:hAnsi="Times New Roman"/>
              </w:rPr>
              <w:t>системы</w:t>
            </w:r>
            <w:r>
              <w:rPr>
                <w:rFonts w:ascii="Times New Roman" w:hAnsi="Times New Roman"/>
                <w:lang w:val="en-US"/>
              </w:rPr>
              <w:t>.</w:t>
            </w:r>
          </w:p>
          <w:p w:rsidR="00D9135B" w:rsidRDefault="00E421A3">
            <w:pPr>
              <w:pStyle w:val="af6"/>
              <w:widowControl w:val="0"/>
              <w:numPr>
                <w:ilvl w:val="0"/>
                <w:numId w:val="20"/>
              </w:numPr>
              <w:tabs>
                <w:tab w:val="left" w:pos="214"/>
              </w:tabs>
              <w:spacing w:after="0" w:line="240" w:lineRule="auto"/>
              <w:ind w:left="52" w:hanging="52"/>
              <w:rPr>
                <w:rFonts w:ascii="Times New Roman" w:hAnsi="Times New Roman"/>
              </w:rPr>
            </w:pPr>
            <w:r>
              <w:rPr>
                <w:rFonts w:ascii="Times New Roman" w:hAnsi="Times New Roman"/>
              </w:rPr>
              <w:t>Особенности практического использования информационно-торговой системы Bloomberg в международном бизнесе.</w:t>
            </w:r>
          </w:p>
          <w:p w:rsidR="00D9135B" w:rsidRDefault="00E421A3">
            <w:pPr>
              <w:pStyle w:val="af6"/>
              <w:widowControl w:val="0"/>
              <w:numPr>
                <w:ilvl w:val="0"/>
                <w:numId w:val="20"/>
              </w:numPr>
              <w:tabs>
                <w:tab w:val="left" w:pos="214"/>
              </w:tabs>
              <w:spacing w:after="0" w:line="240" w:lineRule="auto"/>
              <w:ind w:left="52" w:hanging="52"/>
              <w:jc w:val="both"/>
              <w:rPr>
                <w:rFonts w:ascii="Times New Roman" w:hAnsi="Times New Roman"/>
              </w:rPr>
            </w:pPr>
            <w:r>
              <w:rPr>
                <w:rFonts w:ascii="Times New Roman" w:hAnsi="Times New Roman"/>
              </w:rPr>
              <w:t>Практические аспекты использования системы Reuters Eikon в международном предпринимательстве. Информационная система SWIFT.</w:t>
            </w:r>
          </w:p>
          <w:p w:rsidR="00D9135B" w:rsidRDefault="00E421A3">
            <w:pPr>
              <w:pStyle w:val="af6"/>
              <w:widowControl w:val="0"/>
              <w:spacing w:after="0" w:line="240" w:lineRule="auto"/>
              <w:ind w:left="52"/>
              <w:rPr>
                <w:rFonts w:ascii="Times New Roman" w:hAnsi="Times New Roman"/>
              </w:rPr>
            </w:pPr>
            <w:r>
              <w:rPr>
                <w:rFonts w:ascii="Times New Roman" w:hAnsi="Times New Roman"/>
              </w:rPr>
              <w:t>Источники. Основная литература: 8.1., 8.2, 8.4.</w:t>
            </w:r>
          </w:p>
          <w:p w:rsidR="00D9135B" w:rsidRDefault="00E421A3">
            <w:pPr>
              <w:pStyle w:val="af6"/>
              <w:widowControl w:val="0"/>
              <w:spacing w:after="0" w:line="240" w:lineRule="auto"/>
              <w:ind w:left="52"/>
              <w:rPr>
                <w:rFonts w:ascii="Times New Roman" w:hAnsi="Times New Roman"/>
              </w:rPr>
            </w:pPr>
            <w:r>
              <w:rPr>
                <w:rFonts w:ascii="Times New Roman" w:hAnsi="Times New Roman"/>
              </w:rPr>
              <w:t xml:space="preserve"> Дополнительная литература: 8.8, 8.9.</w:t>
            </w:r>
          </w:p>
        </w:tc>
        <w:tc>
          <w:tcPr>
            <w:tcW w:w="2020" w:type="dxa"/>
          </w:tcPr>
          <w:p w:rsidR="00D9135B" w:rsidRDefault="00E421A3">
            <w:pPr>
              <w:widowControl w:val="0"/>
              <w:spacing w:after="0" w:line="240" w:lineRule="auto"/>
              <w:jc w:val="center"/>
              <w:rPr>
                <w:rFonts w:ascii="Times New Roman" w:eastAsia="Calibri" w:hAnsi="Times New Roman" w:cs="Times New Roman"/>
              </w:rPr>
            </w:pPr>
            <w:r>
              <w:rPr>
                <w:rFonts w:ascii="Times New Roman" w:eastAsia="Calibri" w:hAnsi="Times New Roman" w:cs="Times New Roman"/>
              </w:rPr>
              <w:t>опрос, устные ответы, дискуссия, выполнение практико-ориентированных заданий</w:t>
            </w:r>
          </w:p>
          <w:p w:rsidR="00D9135B" w:rsidRDefault="00D9135B">
            <w:pPr>
              <w:widowControl w:val="0"/>
              <w:spacing w:after="0" w:line="240" w:lineRule="auto"/>
              <w:jc w:val="center"/>
              <w:rPr>
                <w:rFonts w:ascii="Times New Roman" w:eastAsia="Calibri" w:hAnsi="Times New Roman" w:cs="Times New Roman"/>
              </w:rPr>
            </w:pPr>
          </w:p>
          <w:p w:rsidR="00D9135B" w:rsidRDefault="00D9135B">
            <w:pPr>
              <w:widowControl w:val="0"/>
              <w:spacing w:after="0" w:line="240" w:lineRule="auto"/>
              <w:jc w:val="center"/>
              <w:rPr>
                <w:rFonts w:ascii="Times New Roman" w:eastAsia="Calibri" w:hAnsi="Times New Roman" w:cs="Times New Roman"/>
              </w:rPr>
            </w:pPr>
          </w:p>
        </w:tc>
      </w:tr>
      <w:tr w:rsidR="00D9135B">
        <w:trPr>
          <w:jc w:val="center"/>
        </w:trPr>
        <w:tc>
          <w:tcPr>
            <w:tcW w:w="2258" w:type="dxa"/>
          </w:tcPr>
          <w:p w:rsidR="00D9135B" w:rsidRDefault="00E421A3">
            <w:pPr>
              <w:widowControl w:val="0"/>
              <w:spacing w:after="0" w:line="240" w:lineRule="auto"/>
              <w:ind w:right="-6"/>
              <w:rPr>
                <w:rFonts w:ascii="Times New Roman" w:hAnsi="Times New Roman" w:cs="Times New Roman"/>
                <w:sz w:val="24"/>
                <w:szCs w:val="24"/>
              </w:rPr>
            </w:pPr>
            <w:r>
              <w:rPr>
                <w:rFonts w:ascii="Times New Roman" w:eastAsia="Calibri" w:hAnsi="Times New Roman" w:cs="Times New Roman"/>
                <w:sz w:val="24"/>
                <w:szCs w:val="24"/>
              </w:rPr>
              <w:t>Платежные системы в международном предпринимательстве</w:t>
            </w:r>
          </w:p>
        </w:tc>
        <w:tc>
          <w:tcPr>
            <w:tcW w:w="5387" w:type="dxa"/>
          </w:tcPr>
          <w:p w:rsidR="00D9135B" w:rsidRDefault="00E421A3">
            <w:pPr>
              <w:pStyle w:val="af6"/>
              <w:widowControl w:val="0"/>
              <w:numPr>
                <w:ilvl w:val="0"/>
                <w:numId w:val="21"/>
              </w:numPr>
              <w:tabs>
                <w:tab w:val="left" w:pos="0"/>
                <w:tab w:val="left" w:pos="424"/>
              </w:tabs>
              <w:spacing w:after="0" w:line="240" w:lineRule="auto"/>
              <w:ind w:left="52" w:firstLine="0"/>
              <w:rPr>
                <w:rFonts w:ascii="Times New Roman" w:hAnsi="Times New Roman"/>
              </w:rPr>
            </w:pPr>
            <w:r>
              <w:rPr>
                <w:rFonts w:ascii="Times New Roman" w:hAnsi="Times New Roman"/>
              </w:rPr>
              <w:t>Функции современных платежных систем.</w:t>
            </w:r>
          </w:p>
          <w:p w:rsidR="00D9135B" w:rsidRDefault="00E421A3">
            <w:pPr>
              <w:pStyle w:val="af6"/>
              <w:widowControl w:val="0"/>
              <w:numPr>
                <w:ilvl w:val="0"/>
                <w:numId w:val="21"/>
              </w:numPr>
              <w:tabs>
                <w:tab w:val="left" w:pos="0"/>
                <w:tab w:val="left" w:pos="424"/>
              </w:tabs>
              <w:spacing w:after="0" w:line="240" w:lineRule="auto"/>
              <w:ind w:left="52" w:firstLine="0"/>
              <w:rPr>
                <w:rFonts w:ascii="Times New Roman" w:hAnsi="Times New Roman"/>
              </w:rPr>
            </w:pPr>
            <w:r>
              <w:rPr>
                <w:rFonts w:ascii="Times New Roman" w:hAnsi="Times New Roman"/>
              </w:rPr>
              <w:t>Классификация платежных систем.</w:t>
            </w:r>
          </w:p>
          <w:p w:rsidR="00D9135B" w:rsidRDefault="00E421A3">
            <w:pPr>
              <w:pStyle w:val="af6"/>
              <w:widowControl w:val="0"/>
              <w:numPr>
                <w:ilvl w:val="0"/>
                <w:numId w:val="21"/>
              </w:numPr>
              <w:tabs>
                <w:tab w:val="left" w:pos="0"/>
                <w:tab w:val="left" w:pos="424"/>
              </w:tabs>
              <w:spacing w:after="0" w:line="240" w:lineRule="auto"/>
              <w:ind w:left="52" w:firstLine="0"/>
              <w:rPr>
                <w:rFonts w:ascii="Times New Roman" w:hAnsi="Times New Roman"/>
              </w:rPr>
            </w:pPr>
            <w:r>
              <w:rPr>
                <w:rFonts w:ascii="Times New Roman" w:hAnsi="Times New Roman"/>
              </w:rPr>
              <w:t xml:space="preserve"> Международные платежные системы на основе пластиковых карт, системы удаленного банковского обслуживания, электронные сетевые деньги, криптовалюты.</w:t>
            </w:r>
          </w:p>
          <w:p w:rsidR="00D9135B" w:rsidRDefault="00E421A3">
            <w:pPr>
              <w:pStyle w:val="af6"/>
              <w:widowControl w:val="0"/>
              <w:numPr>
                <w:ilvl w:val="0"/>
                <w:numId w:val="21"/>
              </w:numPr>
              <w:tabs>
                <w:tab w:val="left" w:pos="0"/>
                <w:tab w:val="left" w:pos="424"/>
              </w:tabs>
              <w:spacing w:after="0" w:line="240" w:lineRule="auto"/>
              <w:ind w:left="52" w:firstLine="0"/>
              <w:rPr>
                <w:rFonts w:ascii="Times New Roman" w:hAnsi="Times New Roman"/>
              </w:rPr>
            </w:pPr>
            <w:r>
              <w:rPr>
                <w:rFonts w:ascii="Times New Roman" w:hAnsi="Times New Roman"/>
              </w:rPr>
              <w:t>Принципы организации платежных систем.</w:t>
            </w:r>
          </w:p>
          <w:p w:rsidR="00D9135B" w:rsidRDefault="00E421A3">
            <w:pPr>
              <w:pStyle w:val="af6"/>
              <w:widowControl w:val="0"/>
              <w:numPr>
                <w:ilvl w:val="0"/>
                <w:numId w:val="21"/>
              </w:numPr>
              <w:tabs>
                <w:tab w:val="left" w:pos="0"/>
                <w:tab w:val="left" w:pos="424"/>
              </w:tabs>
              <w:spacing w:after="0" w:line="240" w:lineRule="auto"/>
              <w:ind w:left="52" w:firstLine="0"/>
              <w:rPr>
                <w:rFonts w:ascii="Times New Roman" w:hAnsi="Times New Roman"/>
                <w:lang w:val="en-US"/>
              </w:rPr>
            </w:pPr>
            <w:r>
              <w:rPr>
                <w:rFonts w:ascii="Times New Roman" w:hAnsi="Times New Roman"/>
              </w:rPr>
              <w:t xml:space="preserve">Особенности безналичных расчетов мелкими суммами. </w:t>
            </w:r>
            <w:r>
              <w:rPr>
                <w:rFonts w:ascii="Times New Roman" w:hAnsi="Times New Roman"/>
                <w:lang w:val="en-US"/>
              </w:rPr>
              <w:t xml:space="preserve">Visa, American Express, MasterCard. </w:t>
            </w:r>
            <w:r>
              <w:rPr>
                <w:rFonts w:ascii="Times New Roman" w:hAnsi="Times New Roman"/>
              </w:rPr>
              <w:t>Небанковские</w:t>
            </w:r>
            <w:r>
              <w:rPr>
                <w:rFonts w:ascii="Times New Roman" w:hAnsi="Times New Roman"/>
                <w:lang w:val="en-US"/>
              </w:rPr>
              <w:t xml:space="preserve"> </w:t>
            </w:r>
            <w:r>
              <w:rPr>
                <w:rFonts w:ascii="Times New Roman" w:hAnsi="Times New Roman"/>
              </w:rPr>
              <w:t>платежные</w:t>
            </w:r>
            <w:r>
              <w:rPr>
                <w:rFonts w:ascii="Times New Roman" w:hAnsi="Times New Roman"/>
                <w:lang w:val="en-US"/>
              </w:rPr>
              <w:t xml:space="preserve"> </w:t>
            </w:r>
            <w:r>
              <w:rPr>
                <w:rFonts w:ascii="Times New Roman" w:hAnsi="Times New Roman"/>
              </w:rPr>
              <w:t>системы</w:t>
            </w:r>
            <w:r>
              <w:rPr>
                <w:rFonts w:ascii="Times New Roman" w:hAnsi="Times New Roman"/>
                <w:lang w:val="en-US"/>
              </w:rPr>
              <w:t xml:space="preserve">: WebManey, PayPal </w:t>
            </w:r>
            <w:r>
              <w:rPr>
                <w:rFonts w:ascii="Times New Roman" w:hAnsi="Times New Roman"/>
              </w:rPr>
              <w:t>и</w:t>
            </w:r>
            <w:r>
              <w:rPr>
                <w:rFonts w:ascii="Times New Roman" w:hAnsi="Times New Roman"/>
                <w:lang w:val="en-US"/>
              </w:rPr>
              <w:t xml:space="preserve"> </w:t>
            </w:r>
            <w:r>
              <w:rPr>
                <w:rFonts w:ascii="Times New Roman" w:hAnsi="Times New Roman"/>
              </w:rPr>
              <w:t>др</w:t>
            </w:r>
            <w:r>
              <w:rPr>
                <w:rFonts w:ascii="Times New Roman" w:hAnsi="Times New Roman"/>
                <w:lang w:val="en-US"/>
              </w:rPr>
              <w:t>.</w:t>
            </w:r>
          </w:p>
          <w:p w:rsidR="00D9135B" w:rsidRDefault="00E421A3">
            <w:pPr>
              <w:pStyle w:val="af6"/>
              <w:widowControl w:val="0"/>
              <w:numPr>
                <w:ilvl w:val="0"/>
                <w:numId w:val="21"/>
              </w:numPr>
              <w:tabs>
                <w:tab w:val="left" w:pos="0"/>
                <w:tab w:val="left" w:pos="424"/>
              </w:tabs>
              <w:spacing w:after="0" w:line="240" w:lineRule="auto"/>
              <w:ind w:left="52" w:firstLine="0"/>
              <w:rPr>
                <w:rFonts w:ascii="Times New Roman" w:hAnsi="Times New Roman"/>
              </w:rPr>
            </w:pPr>
            <w:r>
              <w:rPr>
                <w:rFonts w:ascii="Times New Roman" w:hAnsi="Times New Roman"/>
              </w:rPr>
              <w:t>Системы для платежей крупными суммами: виды и организация платежного процесса.</w:t>
            </w:r>
          </w:p>
          <w:p w:rsidR="00D9135B" w:rsidRDefault="00E421A3">
            <w:pPr>
              <w:pStyle w:val="af6"/>
              <w:widowControl w:val="0"/>
              <w:numPr>
                <w:ilvl w:val="0"/>
                <w:numId w:val="21"/>
              </w:numPr>
              <w:tabs>
                <w:tab w:val="left" w:pos="0"/>
                <w:tab w:val="left" w:pos="424"/>
              </w:tabs>
              <w:spacing w:after="0" w:line="240" w:lineRule="auto"/>
              <w:ind w:left="52" w:firstLine="0"/>
              <w:rPr>
                <w:rFonts w:ascii="Times New Roman" w:hAnsi="Times New Roman"/>
              </w:rPr>
            </w:pPr>
            <w:r>
              <w:rPr>
                <w:rFonts w:ascii="Times New Roman" w:hAnsi="Times New Roman"/>
              </w:rPr>
              <w:t>Особенности работы LVPS</w:t>
            </w:r>
          </w:p>
          <w:p w:rsidR="00D9135B" w:rsidRDefault="00E421A3">
            <w:pPr>
              <w:pStyle w:val="af6"/>
              <w:widowControl w:val="0"/>
              <w:tabs>
                <w:tab w:val="left" w:pos="0"/>
                <w:tab w:val="left" w:pos="424"/>
              </w:tabs>
              <w:spacing w:after="0" w:line="240" w:lineRule="auto"/>
              <w:ind w:left="52"/>
              <w:rPr>
                <w:rFonts w:ascii="Times New Roman" w:hAnsi="Times New Roman"/>
              </w:rPr>
            </w:pPr>
            <w:r>
              <w:rPr>
                <w:rFonts w:ascii="Times New Roman" w:hAnsi="Times New Roman"/>
              </w:rPr>
              <w:t>Источники. Основная литература: 8.2., 8.3., 8.4.</w:t>
            </w:r>
          </w:p>
          <w:p w:rsidR="00D9135B" w:rsidRDefault="00E421A3">
            <w:pPr>
              <w:pStyle w:val="af6"/>
              <w:widowControl w:val="0"/>
              <w:tabs>
                <w:tab w:val="left" w:pos="0"/>
                <w:tab w:val="left" w:pos="424"/>
              </w:tabs>
              <w:spacing w:after="0" w:line="240" w:lineRule="auto"/>
              <w:ind w:left="52"/>
              <w:rPr>
                <w:rFonts w:ascii="Times New Roman" w:hAnsi="Times New Roman"/>
              </w:rPr>
            </w:pPr>
            <w:r>
              <w:rPr>
                <w:rFonts w:ascii="Times New Roman" w:hAnsi="Times New Roman"/>
              </w:rPr>
              <w:t>Дополнительная литература: 8.6 - 8.9.</w:t>
            </w:r>
          </w:p>
        </w:tc>
        <w:tc>
          <w:tcPr>
            <w:tcW w:w="2020" w:type="dxa"/>
          </w:tcPr>
          <w:p w:rsidR="00D9135B" w:rsidRDefault="00E421A3">
            <w:pPr>
              <w:widowControl w:val="0"/>
              <w:spacing w:after="0" w:line="240" w:lineRule="auto"/>
              <w:jc w:val="center"/>
              <w:rPr>
                <w:rFonts w:ascii="Times New Roman" w:eastAsia="Calibri" w:hAnsi="Times New Roman" w:cs="Times New Roman"/>
              </w:rPr>
            </w:pPr>
            <w:r>
              <w:rPr>
                <w:rFonts w:ascii="Times New Roman" w:eastAsia="Calibri" w:hAnsi="Times New Roman" w:cs="Times New Roman"/>
              </w:rPr>
              <w:t>опрос, устные ответы, дискуссия, выполнение практико-ориентированных заданий</w:t>
            </w:r>
          </w:p>
          <w:p w:rsidR="00D9135B" w:rsidRDefault="00D9135B">
            <w:pPr>
              <w:widowControl w:val="0"/>
              <w:spacing w:after="0" w:line="240" w:lineRule="auto"/>
              <w:jc w:val="center"/>
              <w:rPr>
                <w:rFonts w:ascii="Times New Roman" w:eastAsia="Calibri" w:hAnsi="Times New Roman" w:cs="Times New Roman"/>
              </w:rPr>
            </w:pPr>
          </w:p>
          <w:p w:rsidR="00D9135B" w:rsidRDefault="00D9135B">
            <w:pPr>
              <w:widowControl w:val="0"/>
              <w:spacing w:after="0" w:line="240" w:lineRule="auto"/>
              <w:jc w:val="center"/>
              <w:rPr>
                <w:rFonts w:ascii="Times New Roman" w:eastAsia="Calibri" w:hAnsi="Times New Roman" w:cs="Times New Roman"/>
              </w:rPr>
            </w:pPr>
          </w:p>
        </w:tc>
      </w:tr>
      <w:tr w:rsidR="00D9135B">
        <w:trPr>
          <w:trHeight w:val="3264"/>
          <w:jc w:val="center"/>
        </w:trPr>
        <w:tc>
          <w:tcPr>
            <w:tcW w:w="2258" w:type="dxa"/>
          </w:tcPr>
          <w:p w:rsidR="00D9135B" w:rsidRDefault="00E421A3">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4"/>
              </w:rPr>
              <w:lastRenderedPageBreak/>
              <w:t>Российские торговые и информационные системы и их использование в международном бизнесе</w:t>
            </w:r>
          </w:p>
        </w:tc>
        <w:tc>
          <w:tcPr>
            <w:tcW w:w="5387" w:type="dxa"/>
          </w:tcPr>
          <w:p w:rsidR="00D9135B" w:rsidRDefault="00E421A3">
            <w:pPr>
              <w:pStyle w:val="af6"/>
              <w:widowControl w:val="0"/>
              <w:numPr>
                <w:ilvl w:val="0"/>
                <w:numId w:val="17"/>
              </w:numPr>
              <w:tabs>
                <w:tab w:val="left" w:pos="259"/>
              </w:tabs>
              <w:spacing w:after="0" w:line="240" w:lineRule="auto"/>
              <w:ind w:left="52" w:hanging="52"/>
              <w:rPr>
                <w:rFonts w:ascii="Times New Roman" w:eastAsiaTheme="minorHAnsi" w:hAnsi="Times New Roman"/>
                <w:sz w:val="24"/>
                <w:szCs w:val="24"/>
              </w:rPr>
            </w:pPr>
            <w:r>
              <w:rPr>
                <w:rFonts w:ascii="Times New Roman" w:eastAsiaTheme="minorHAnsi" w:hAnsi="Times New Roman"/>
                <w:sz w:val="24"/>
                <w:szCs w:val="24"/>
              </w:rPr>
              <w:t>Российские торговые и информационные системы.</w:t>
            </w:r>
          </w:p>
          <w:p w:rsidR="00D9135B" w:rsidRDefault="00E421A3">
            <w:pPr>
              <w:pStyle w:val="af6"/>
              <w:widowControl w:val="0"/>
              <w:numPr>
                <w:ilvl w:val="0"/>
                <w:numId w:val="17"/>
              </w:numPr>
              <w:tabs>
                <w:tab w:val="left" w:pos="259"/>
              </w:tabs>
              <w:spacing w:after="0" w:line="240" w:lineRule="auto"/>
              <w:ind w:left="52" w:hanging="52"/>
              <w:rPr>
                <w:rFonts w:ascii="Times New Roman" w:eastAsiaTheme="minorHAnsi" w:hAnsi="Times New Roman"/>
                <w:sz w:val="24"/>
                <w:szCs w:val="24"/>
              </w:rPr>
            </w:pPr>
            <w:r>
              <w:rPr>
                <w:rFonts w:ascii="Times New Roman" w:eastAsiaTheme="minorHAnsi" w:hAnsi="Times New Roman"/>
                <w:sz w:val="24"/>
                <w:szCs w:val="24"/>
              </w:rPr>
              <w:t>Система «Гарант»: сущность, структура, особенности использования.</w:t>
            </w:r>
          </w:p>
          <w:p w:rsidR="00D9135B" w:rsidRDefault="00E421A3">
            <w:pPr>
              <w:pStyle w:val="af6"/>
              <w:widowControl w:val="0"/>
              <w:numPr>
                <w:ilvl w:val="0"/>
                <w:numId w:val="17"/>
              </w:numPr>
              <w:tabs>
                <w:tab w:val="left" w:pos="259"/>
              </w:tabs>
              <w:spacing w:after="0" w:line="240" w:lineRule="auto"/>
              <w:ind w:left="52" w:hanging="52"/>
              <w:rPr>
                <w:rFonts w:ascii="Times New Roman" w:eastAsiaTheme="minorHAnsi" w:hAnsi="Times New Roman"/>
                <w:sz w:val="24"/>
                <w:szCs w:val="24"/>
              </w:rPr>
            </w:pPr>
            <w:r>
              <w:rPr>
                <w:rFonts w:ascii="Times New Roman" w:eastAsiaTheme="minorHAnsi" w:hAnsi="Times New Roman"/>
                <w:sz w:val="24"/>
                <w:szCs w:val="24"/>
              </w:rPr>
              <w:t>Система «Консультант+»: сущность, структура, особенности использования.</w:t>
            </w:r>
          </w:p>
          <w:p w:rsidR="00D9135B" w:rsidRDefault="00E421A3">
            <w:pPr>
              <w:pStyle w:val="af6"/>
              <w:widowControl w:val="0"/>
              <w:numPr>
                <w:ilvl w:val="0"/>
                <w:numId w:val="17"/>
              </w:numPr>
              <w:tabs>
                <w:tab w:val="left" w:pos="259"/>
              </w:tabs>
              <w:spacing w:after="0" w:line="240" w:lineRule="auto"/>
              <w:ind w:left="52" w:hanging="52"/>
              <w:rPr>
                <w:rFonts w:ascii="Times New Roman" w:eastAsiaTheme="minorHAnsi" w:hAnsi="Times New Roman"/>
                <w:sz w:val="24"/>
                <w:szCs w:val="24"/>
              </w:rPr>
            </w:pPr>
            <w:r>
              <w:rPr>
                <w:rFonts w:ascii="Times New Roman" w:eastAsiaTheme="minorHAnsi" w:hAnsi="Times New Roman"/>
                <w:sz w:val="24"/>
                <w:szCs w:val="24"/>
              </w:rPr>
              <w:t>Биржевые торговые системы на отечественном рынке.</w:t>
            </w:r>
          </w:p>
          <w:p w:rsidR="00D9135B" w:rsidRDefault="00E421A3">
            <w:pPr>
              <w:pStyle w:val="af6"/>
              <w:widowControl w:val="0"/>
              <w:numPr>
                <w:ilvl w:val="0"/>
                <w:numId w:val="17"/>
              </w:numPr>
              <w:tabs>
                <w:tab w:val="left" w:pos="259"/>
              </w:tabs>
              <w:spacing w:after="0" w:line="240" w:lineRule="auto"/>
              <w:ind w:left="52" w:hanging="52"/>
              <w:rPr>
                <w:rFonts w:ascii="Times New Roman" w:eastAsiaTheme="minorHAnsi" w:hAnsi="Times New Roman"/>
                <w:sz w:val="24"/>
                <w:szCs w:val="24"/>
              </w:rPr>
            </w:pPr>
            <w:r>
              <w:rPr>
                <w:rFonts w:ascii="Times New Roman" w:eastAsiaTheme="minorHAnsi" w:hAnsi="Times New Roman"/>
                <w:sz w:val="24"/>
                <w:szCs w:val="24"/>
              </w:rPr>
              <w:t>Особенности получения информации и порядок ее использования на Московской бирже.</w:t>
            </w:r>
          </w:p>
          <w:p w:rsidR="00D9135B" w:rsidRDefault="00E421A3">
            <w:pPr>
              <w:pStyle w:val="af6"/>
              <w:widowControl w:val="0"/>
              <w:numPr>
                <w:ilvl w:val="0"/>
                <w:numId w:val="17"/>
              </w:numPr>
              <w:tabs>
                <w:tab w:val="left" w:pos="259"/>
              </w:tabs>
              <w:spacing w:after="0" w:line="240" w:lineRule="auto"/>
              <w:ind w:left="52" w:hanging="52"/>
              <w:rPr>
                <w:rFonts w:ascii="Times New Roman" w:eastAsiaTheme="minorHAnsi" w:hAnsi="Times New Roman"/>
                <w:sz w:val="24"/>
                <w:szCs w:val="24"/>
              </w:rPr>
            </w:pPr>
            <w:r>
              <w:rPr>
                <w:rFonts w:ascii="Times New Roman" w:eastAsiaTheme="minorHAnsi" w:hAnsi="Times New Roman"/>
                <w:sz w:val="24"/>
                <w:szCs w:val="24"/>
              </w:rPr>
              <w:t>Московская биржа: информационные продукты, аналитические продукты, листинг и управление рисками.</w:t>
            </w:r>
          </w:p>
          <w:p w:rsidR="00D9135B" w:rsidRDefault="00E421A3">
            <w:pPr>
              <w:pStyle w:val="af6"/>
              <w:widowControl w:val="0"/>
              <w:numPr>
                <w:ilvl w:val="0"/>
                <w:numId w:val="17"/>
              </w:numPr>
              <w:tabs>
                <w:tab w:val="left" w:pos="259"/>
              </w:tabs>
              <w:spacing w:after="0" w:line="240" w:lineRule="auto"/>
              <w:ind w:left="52" w:hanging="52"/>
              <w:rPr>
                <w:rFonts w:ascii="Times New Roman" w:eastAsiaTheme="minorHAnsi" w:hAnsi="Times New Roman"/>
                <w:sz w:val="24"/>
                <w:szCs w:val="24"/>
              </w:rPr>
            </w:pPr>
            <w:r>
              <w:rPr>
                <w:rFonts w:ascii="Times New Roman" w:eastAsiaTheme="minorHAnsi" w:hAnsi="Times New Roman"/>
                <w:sz w:val="24"/>
                <w:szCs w:val="24"/>
              </w:rPr>
              <w:t>Национальная система платежных карт (НСПК): оператор платежной системы «Мир».</w:t>
            </w:r>
          </w:p>
          <w:p w:rsidR="00D9135B" w:rsidRDefault="00E421A3">
            <w:pPr>
              <w:pStyle w:val="af6"/>
              <w:widowControl w:val="0"/>
              <w:numPr>
                <w:ilvl w:val="0"/>
                <w:numId w:val="17"/>
              </w:numPr>
              <w:tabs>
                <w:tab w:val="left" w:pos="259"/>
              </w:tabs>
              <w:spacing w:after="0" w:line="240" w:lineRule="auto"/>
              <w:ind w:left="52" w:hanging="52"/>
              <w:rPr>
                <w:rFonts w:ascii="Times New Roman" w:eastAsiaTheme="minorHAnsi" w:hAnsi="Times New Roman"/>
                <w:sz w:val="24"/>
                <w:szCs w:val="24"/>
              </w:rPr>
            </w:pPr>
            <w:r>
              <w:rPr>
                <w:rFonts w:ascii="Times New Roman" w:eastAsiaTheme="minorHAnsi" w:hAnsi="Times New Roman"/>
                <w:sz w:val="24"/>
                <w:szCs w:val="24"/>
              </w:rPr>
              <w:t>Сущность НСПК и география использования.</w:t>
            </w:r>
          </w:p>
          <w:p w:rsidR="00D9135B" w:rsidRDefault="00E421A3">
            <w:pPr>
              <w:pStyle w:val="af6"/>
              <w:widowControl w:val="0"/>
              <w:numPr>
                <w:ilvl w:val="0"/>
                <w:numId w:val="17"/>
              </w:numPr>
              <w:tabs>
                <w:tab w:val="left" w:pos="259"/>
              </w:tabs>
              <w:spacing w:after="0" w:line="240" w:lineRule="auto"/>
              <w:ind w:left="52" w:hanging="52"/>
              <w:rPr>
                <w:rFonts w:ascii="Times New Roman" w:hAnsi="Times New Roman"/>
              </w:rPr>
            </w:pPr>
            <w:r>
              <w:rPr>
                <w:rFonts w:ascii="Times New Roman" w:eastAsiaTheme="minorHAnsi" w:hAnsi="Times New Roman"/>
                <w:sz w:val="24"/>
                <w:szCs w:val="24"/>
              </w:rPr>
              <w:t>Преимущества и недостатки НСПК.</w:t>
            </w:r>
          </w:p>
          <w:p w:rsidR="00D9135B" w:rsidRDefault="00E421A3">
            <w:pPr>
              <w:pStyle w:val="af6"/>
              <w:widowControl w:val="0"/>
              <w:tabs>
                <w:tab w:val="left" w:pos="259"/>
              </w:tabs>
              <w:spacing w:after="0" w:line="240" w:lineRule="auto"/>
              <w:ind w:left="52"/>
              <w:rPr>
                <w:rFonts w:ascii="Times New Roman" w:hAnsi="Times New Roman"/>
              </w:rPr>
            </w:pPr>
            <w:r>
              <w:rPr>
                <w:rFonts w:ascii="Times New Roman" w:hAnsi="Times New Roman"/>
              </w:rPr>
              <w:t>Источники. Основная литература: 8.2., 8.4. Дополнительная литература: 8.7 - 8.9.</w:t>
            </w:r>
          </w:p>
        </w:tc>
        <w:tc>
          <w:tcPr>
            <w:tcW w:w="2020" w:type="dxa"/>
          </w:tcPr>
          <w:p w:rsidR="00D9135B" w:rsidRDefault="00E421A3">
            <w:pPr>
              <w:widowControl w:val="0"/>
              <w:spacing w:after="0" w:line="240" w:lineRule="auto"/>
              <w:jc w:val="center"/>
              <w:rPr>
                <w:rFonts w:ascii="Times New Roman" w:eastAsia="Calibri" w:hAnsi="Times New Roman" w:cs="Times New Roman"/>
              </w:rPr>
            </w:pPr>
            <w:r>
              <w:rPr>
                <w:rFonts w:ascii="Times New Roman" w:eastAsia="Calibri" w:hAnsi="Times New Roman" w:cs="Times New Roman"/>
              </w:rPr>
              <w:t>опрос, устные ответы, дискуссия, выполнение практико-ориентированных заданий</w:t>
            </w:r>
          </w:p>
          <w:p w:rsidR="00D9135B" w:rsidRDefault="00D9135B">
            <w:pPr>
              <w:widowControl w:val="0"/>
              <w:spacing w:after="0" w:line="240" w:lineRule="auto"/>
              <w:jc w:val="center"/>
              <w:rPr>
                <w:rFonts w:ascii="Times New Roman" w:eastAsia="Calibri" w:hAnsi="Times New Roman" w:cs="Times New Roman"/>
              </w:rPr>
            </w:pPr>
          </w:p>
        </w:tc>
      </w:tr>
    </w:tbl>
    <w:p w:rsidR="00D9135B" w:rsidRDefault="00D9135B">
      <w:pPr>
        <w:pStyle w:val="1"/>
        <w:spacing w:before="0" w:after="0"/>
        <w:ind w:left="709"/>
        <w:rPr>
          <w:rFonts w:ascii="Times New Roman" w:hAnsi="Times New Roman" w:cs="Times New Roman"/>
          <w:sz w:val="28"/>
        </w:rPr>
      </w:pPr>
    </w:p>
    <w:p w:rsidR="00D9135B" w:rsidRDefault="00E421A3">
      <w:pPr>
        <w:pStyle w:val="1"/>
        <w:numPr>
          <w:ilvl w:val="0"/>
          <w:numId w:val="14"/>
        </w:numPr>
        <w:spacing w:before="0" w:after="0"/>
        <w:ind w:left="0" w:firstLine="360"/>
        <w:rPr>
          <w:rFonts w:ascii="Times New Roman" w:hAnsi="Times New Roman" w:cs="Times New Roman"/>
          <w:sz w:val="28"/>
        </w:rPr>
      </w:pPr>
      <w:bookmarkStart w:id="17" w:name="__RefHeading___Toc6759_1537382338"/>
      <w:bookmarkStart w:id="18" w:name="_Toc71717186"/>
      <w:bookmarkEnd w:id="17"/>
      <w:r>
        <w:rPr>
          <w:rFonts w:ascii="Times New Roman" w:hAnsi="Times New Roman" w:cs="Times New Roman"/>
          <w:sz w:val="28"/>
        </w:rPr>
        <w:t>Учебно-методическое обеспечение для самостоятельной работы обучающихся по дисциплине</w:t>
      </w:r>
      <w:bookmarkEnd w:id="18"/>
    </w:p>
    <w:p w:rsidR="00D9135B" w:rsidRDefault="00E421A3">
      <w:pPr>
        <w:pStyle w:val="1"/>
        <w:numPr>
          <w:ilvl w:val="1"/>
          <w:numId w:val="16"/>
        </w:numPr>
        <w:spacing w:before="0" w:after="0"/>
        <w:rPr>
          <w:rFonts w:ascii="Times New Roman" w:hAnsi="Times New Roman" w:cs="Times New Roman"/>
          <w:sz w:val="28"/>
          <w:lang w:val="en-US"/>
        </w:rPr>
      </w:pPr>
      <w:bookmarkStart w:id="19" w:name="__RefHeading___Toc6761_1537382338"/>
      <w:bookmarkStart w:id="20" w:name="_Toc71717187"/>
      <w:bookmarkEnd w:id="19"/>
      <w:r>
        <w:rPr>
          <w:rFonts w:ascii="Times New Roman" w:hAnsi="Times New Roman" w:cs="Times New Roman"/>
          <w:sz w:val="28"/>
        </w:rPr>
        <w:t>Формы внеаудиторной самостоятельной работы</w:t>
      </w:r>
      <w:bookmarkEnd w:id="20"/>
    </w:p>
    <w:p w:rsidR="00D9135B" w:rsidRDefault="00D9135B">
      <w:pPr>
        <w:pStyle w:val="af6"/>
        <w:ind w:left="921"/>
        <w:rPr>
          <w:lang w:val="en-US"/>
        </w:rPr>
      </w:pPr>
    </w:p>
    <w:tbl>
      <w:tblPr>
        <w:tblW w:w="10348" w:type="dxa"/>
        <w:tblInd w:w="-527" w:type="dxa"/>
        <w:tblLayout w:type="fixed"/>
        <w:tblCellMar>
          <w:left w:w="40" w:type="dxa"/>
          <w:right w:w="40" w:type="dxa"/>
        </w:tblCellMar>
        <w:tblLook w:val="04A0" w:firstRow="1" w:lastRow="0" w:firstColumn="1" w:lastColumn="0" w:noHBand="0" w:noVBand="1"/>
      </w:tblPr>
      <w:tblGrid>
        <w:gridCol w:w="2835"/>
        <w:gridCol w:w="4395"/>
        <w:gridCol w:w="3118"/>
      </w:tblGrid>
      <w:tr w:rsidR="00D9135B">
        <w:trPr>
          <w:trHeight w:hRule="exact" w:val="913"/>
        </w:trPr>
        <w:tc>
          <w:tcPr>
            <w:tcW w:w="2835"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after="0" w:line="240" w:lineRule="auto"/>
              <w:rPr>
                <w:rFonts w:ascii="Times New Roman" w:eastAsia="Times New Roman" w:hAnsi="Times New Roman" w:cs="Times New Roman"/>
                <w:b/>
                <w:sz w:val="24"/>
              </w:rPr>
            </w:pPr>
            <w:r>
              <w:rPr>
                <w:rFonts w:ascii="Times New Roman" w:hAnsi="Times New Roman" w:cs="Times New Roman"/>
                <w:b/>
                <w:sz w:val="24"/>
              </w:rPr>
              <w:t>Наименование тем входящих в дисциплину</w:t>
            </w:r>
          </w:p>
        </w:tc>
        <w:tc>
          <w:tcPr>
            <w:tcW w:w="4395"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after="0" w:line="240" w:lineRule="auto"/>
              <w:jc w:val="center"/>
              <w:rPr>
                <w:rFonts w:ascii="Times New Roman" w:eastAsia="Times New Roman" w:hAnsi="Times New Roman" w:cs="Times New Roman"/>
                <w:b/>
                <w:sz w:val="24"/>
              </w:rPr>
            </w:pPr>
            <w:r>
              <w:rPr>
                <w:rFonts w:ascii="Times New Roman" w:hAnsi="Times New Roman" w:cs="Times New Roman"/>
                <w:b/>
                <w:sz w:val="24"/>
              </w:rPr>
              <w:t>Указание тем, отводимых на самостоятельное освоение обучающимися</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after="0" w:line="240" w:lineRule="auto"/>
              <w:jc w:val="center"/>
              <w:rPr>
                <w:rFonts w:ascii="Times New Roman" w:eastAsia="Times New Roman" w:hAnsi="Times New Roman" w:cs="Times New Roman"/>
                <w:b/>
                <w:sz w:val="24"/>
              </w:rPr>
            </w:pPr>
            <w:r>
              <w:rPr>
                <w:rFonts w:ascii="Times New Roman" w:hAnsi="Times New Roman" w:cs="Times New Roman"/>
                <w:b/>
                <w:sz w:val="24"/>
              </w:rPr>
              <w:t>Формы внеаудиторной</w:t>
            </w:r>
          </w:p>
          <w:p w:rsidR="00D9135B" w:rsidRDefault="00E421A3">
            <w:pPr>
              <w:widowControl w:val="0"/>
              <w:shd w:val="clear" w:color="auto" w:fill="FFFFFF"/>
              <w:spacing w:after="0" w:line="240" w:lineRule="auto"/>
              <w:jc w:val="center"/>
              <w:rPr>
                <w:rFonts w:ascii="Times New Roman" w:eastAsia="Times New Roman" w:hAnsi="Times New Roman" w:cs="Times New Roman"/>
                <w:b/>
                <w:sz w:val="24"/>
              </w:rPr>
            </w:pPr>
            <w:r>
              <w:rPr>
                <w:rFonts w:ascii="Times New Roman" w:hAnsi="Times New Roman" w:cs="Times New Roman"/>
                <w:b/>
                <w:sz w:val="24"/>
              </w:rPr>
              <w:t>самостоятельной</w:t>
            </w:r>
          </w:p>
          <w:p w:rsidR="00D9135B" w:rsidRDefault="00E421A3">
            <w:pPr>
              <w:widowControl w:val="0"/>
              <w:shd w:val="clear" w:color="auto" w:fill="FFFFFF"/>
              <w:spacing w:after="0" w:line="240" w:lineRule="auto"/>
              <w:jc w:val="center"/>
              <w:rPr>
                <w:rFonts w:ascii="Times New Roman" w:eastAsia="Times New Roman" w:hAnsi="Times New Roman" w:cs="Times New Roman"/>
                <w:b/>
                <w:sz w:val="24"/>
              </w:rPr>
            </w:pPr>
            <w:r>
              <w:rPr>
                <w:rFonts w:ascii="Times New Roman" w:hAnsi="Times New Roman" w:cs="Times New Roman"/>
                <w:b/>
                <w:sz w:val="24"/>
              </w:rPr>
              <w:t>работы</w:t>
            </w:r>
          </w:p>
        </w:tc>
      </w:tr>
      <w:tr w:rsidR="00D9135B">
        <w:trPr>
          <w:trHeight w:hRule="exact" w:val="1138"/>
        </w:trPr>
        <w:tc>
          <w:tcPr>
            <w:tcW w:w="2835"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pacing w:after="0" w:line="240" w:lineRule="auto"/>
              <w:rPr>
                <w:rFonts w:ascii="Times New Roman" w:hAnsi="Times New Roman" w:cs="Times New Roman"/>
                <w:sz w:val="24"/>
              </w:rPr>
            </w:pPr>
            <w:r>
              <w:rPr>
                <w:rFonts w:ascii="Times New Roman" w:hAnsi="Times New Roman" w:cs="Times New Roman"/>
                <w:sz w:val="24"/>
              </w:rPr>
              <w:t>Технологии и методы обработки информации в международном предпринимательстве</w:t>
            </w:r>
          </w:p>
        </w:tc>
        <w:tc>
          <w:tcPr>
            <w:tcW w:w="4395"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pStyle w:val="af6"/>
              <w:widowControl w:val="0"/>
              <w:numPr>
                <w:ilvl w:val="0"/>
                <w:numId w:val="2"/>
              </w:numPr>
              <w:shd w:val="clear" w:color="auto" w:fill="FFFFFF"/>
              <w:tabs>
                <w:tab w:val="left" w:pos="245"/>
              </w:tabs>
              <w:spacing w:after="0" w:line="240" w:lineRule="auto"/>
              <w:ind w:left="0" w:firstLine="0"/>
              <w:jc w:val="both"/>
              <w:rPr>
                <w:rFonts w:ascii="Times New Roman" w:eastAsia="Times New Roman" w:hAnsi="Times New Roman"/>
                <w:sz w:val="24"/>
              </w:rPr>
            </w:pPr>
            <w:r>
              <w:rPr>
                <w:rFonts w:ascii="Times New Roman" w:hAnsi="Times New Roman"/>
                <w:sz w:val="24"/>
              </w:rPr>
              <w:t>Информационный ресурс в мировом хозяйстве.</w:t>
            </w:r>
          </w:p>
          <w:p w:rsidR="00D9135B" w:rsidRDefault="00E421A3">
            <w:pPr>
              <w:pStyle w:val="af6"/>
              <w:widowControl w:val="0"/>
              <w:numPr>
                <w:ilvl w:val="0"/>
                <w:numId w:val="2"/>
              </w:numPr>
              <w:spacing w:after="0" w:line="240" w:lineRule="auto"/>
              <w:ind w:left="0" w:firstLine="0"/>
              <w:jc w:val="both"/>
              <w:rPr>
                <w:rFonts w:ascii="Times New Roman" w:eastAsia="Times New Roman" w:hAnsi="Times New Roman"/>
                <w:sz w:val="24"/>
              </w:rPr>
            </w:pPr>
            <w:r>
              <w:rPr>
                <w:rFonts w:ascii="Times New Roman" w:hAnsi="Times New Roman"/>
                <w:sz w:val="24"/>
              </w:rPr>
              <w:t>Архитектура обработки данных.</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pStyle w:val="13"/>
              <w:spacing w:line="240" w:lineRule="auto"/>
              <w:ind w:firstLine="0"/>
              <w:rPr>
                <w:sz w:val="24"/>
                <w:szCs w:val="22"/>
              </w:rPr>
            </w:pPr>
            <w:r>
              <w:rPr>
                <w:sz w:val="24"/>
                <w:szCs w:val="22"/>
              </w:rPr>
              <w:t>Работа со справочной литературой. Подготовка конспектов. Дискуссия.</w:t>
            </w:r>
          </w:p>
        </w:tc>
      </w:tr>
      <w:tr w:rsidR="00D9135B">
        <w:trPr>
          <w:trHeight w:hRule="exact" w:val="3138"/>
        </w:trPr>
        <w:tc>
          <w:tcPr>
            <w:tcW w:w="2835"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pacing w:after="0" w:line="240" w:lineRule="auto"/>
              <w:jc w:val="both"/>
              <w:rPr>
                <w:rFonts w:ascii="Times New Roman" w:eastAsia="Times New Roman" w:hAnsi="Times New Roman" w:cs="Times New Roman"/>
                <w:sz w:val="24"/>
              </w:rPr>
            </w:pPr>
            <w:r>
              <w:rPr>
                <w:rFonts w:ascii="Times New Roman" w:hAnsi="Times New Roman" w:cs="Times New Roman"/>
                <w:sz w:val="24"/>
              </w:rPr>
              <w:t>Классификация торговых и информационных систем</w:t>
            </w:r>
            <w:r>
              <w:rPr>
                <w:rFonts w:ascii="Times New Roman" w:eastAsia="Times New Roman" w:hAnsi="Times New Roman" w:cs="Times New Roman"/>
                <w:sz w:val="24"/>
              </w:rPr>
              <w:t>.</w:t>
            </w:r>
          </w:p>
        </w:tc>
        <w:tc>
          <w:tcPr>
            <w:tcW w:w="4395"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pStyle w:val="af6"/>
              <w:widowControl w:val="0"/>
              <w:numPr>
                <w:ilvl w:val="0"/>
                <w:numId w:val="18"/>
              </w:numPr>
              <w:spacing w:after="0" w:line="240" w:lineRule="auto"/>
              <w:ind w:left="0" w:firstLine="0"/>
              <w:jc w:val="both"/>
              <w:rPr>
                <w:rFonts w:ascii="Times New Roman" w:hAnsi="Times New Roman"/>
                <w:sz w:val="24"/>
              </w:rPr>
            </w:pPr>
            <w:r>
              <w:rPr>
                <w:rFonts w:ascii="Times New Roman" w:hAnsi="Times New Roman"/>
                <w:sz w:val="24"/>
              </w:rPr>
              <w:t>Характерные особенности биржевых и небиржевых систем.</w:t>
            </w:r>
          </w:p>
          <w:p w:rsidR="00D9135B" w:rsidRDefault="00E421A3">
            <w:pPr>
              <w:pStyle w:val="af6"/>
              <w:widowControl w:val="0"/>
              <w:numPr>
                <w:ilvl w:val="0"/>
                <w:numId w:val="18"/>
              </w:numPr>
              <w:spacing w:after="0" w:line="240" w:lineRule="auto"/>
              <w:ind w:left="0" w:firstLine="0"/>
              <w:jc w:val="both"/>
              <w:rPr>
                <w:rStyle w:val="markedcontent"/>
                <w:rFonts w:ascii="Times New Roman" w:hAnsi="Times New Roman"/>
                <w:sz w:val="24"/>
              </w:rPr>
            </w:pPr>
            <w:r>
              <w:rPr>
                <w:rStyle w:val="markedcontent"/>
                <w:rFonts w:ascii="Times New Roman" w:hAnsi="Times New Roman"/>
                <w:sz w:val="24"/>
              </w:rPr>
              <w:t>Понятие биржевого и</w:t>
            </w:r>
            <w:r>
              <w:rPr>
                <w:rFonts w:ascii="Times New Roman" w:hAnsi="Times New Roman"/>
                <w:sz w:val="24"/>
              </w:rPr>
              <w:br/>
            </w:r>
            <w:r>
              <w:rPr>
                <w:rStyle w:val="markedcontent"/>
                <w:rFonts w:ascii="Times New Roman" w:hAnsi="Times New Roman"/>
                <w:sz w:val="24"/>
              </w:rPr>
              <w:t>внебиржевого рынка.</w:t>
            </w:r>
          </w:p>
          <w:p w:rsidR="00D9135B" w:rsidRDefault="00E421A3">
            <w:pPr>
              <w:pStyle w:val="af6"/>
              <w:widowControl w:val="0"/>
              <w:numPr>
                <w:ilvl w:val="0"/>
                <w:numId w:val="18"/>
              </w:numPr>
              <w:spacing w:after="0" w:line="240" w:lineRule="auto"/>
              <w:ind w:left="0" w:firstLine="0"/>
              <w:jc w:val="both"/>
              <w:rPr>
                <w:rFonts w:ascii="Times New Roman" w:hAnsi="Times New Roman"/>
                <w:sz w:val="24"/>
              </w:rPr>
            </w:pPr>
            <w:r>
              <w:rPr>
                <w:rStyle w:val="markedcontent"/>
                <w:rFonts w:ascii="Times New Roman" w:hAnsi="Times New Roman"/>
                <w:sz w:val="24"/>
              </w:rPr>
              <w:t>Современные тенденции развития</w:t>
            </w:r>
            <w:r>
              <w:rPr>
                <w:rFonts w:ascii="Times New Roman" w:hAnsi="Times New Roman"/>
                <w:sz w:val="24"/>
              </w:rPr>
              <w:t xml:space="preserve"> </w:t>
            </w:r>
            <w:r>
              <w:rPr>
                <w:rStyle w:val="markedcontent"/>
                <w:rFonts w:ascii="Times New Roman" w:hAnsi="Times New Roman"/>
                <w:sz w:val="24"/>
              </w:rPr>
              <w:t>биржевого рынка в странах мира.</w:t>
            </w:r>
          </w:p>
          <w:p w:rsidR="00D9135B" w:rsidRDefault="00E421A3">
            <w:pPr>
              <w:pStyle w:val="af6"/>
              <w:widowControl w:val="0"/>
              <w:numPr>
                <w:ilvl w:val="0"/>
                <w:numId w:val="18"/>
              </w:numPr>
              <w:spacing w:after="0" w:line="240" w:lineRule="auto"/>
              <w:ind w:left="0" w:firstLine="0"/>
              <w:jc w:val="both"/>
              <w:rPr>
                <w:rFonts w:ascii="Times New Roman" w:hAnsi="Times New Roman"/>
                <w:sz w:val="24"/>
              </w:rPr>
            </w:pPr>
            <w:r>
              <w:rPr>
                <w:rFonts w:ascii="Times New Roman" w:hAnsi="Times New Roman"/>
                <w:sz w:val="24"/>
              </w:rPr>
              <w:t>Информационная система Доу Джонс.</w:t>
            </w:r>
          </w:p>
          <w:p w:rsidR="00D9135B" w:rsidRDefault="00E421A3">
            <w:pPr>
              <w:pStyle w:val="af6"/>
              <w:widowControl w:val="0"/>
              <w:numPr>
                <w:ilvl w:val="0"/>
                <w:numId w:val="18"/>
              </w:numPr>
              <w:spacing w:after="0" w:line="240" w:lineRule="auto"/>
              <w:ind w:left="0" w:firstLine="0"/>
              <w:jc w:val="both"/>
              <w:rPr>
                <w:rFonts w:ascii="Times New Roman" w:eastAsia="Times New Roman" w:hAnsi="Times New Roman"/>
                <w:sz w:val="24"/>
              </w:rPr>
            </w:pPr>
            <w:r>
              <w:rPr>
                <w:rFonts w:ascii="Times New Roman" w:hAnsi="Times New Roman"/>
                <w:sz w:val="24"/>
              </w:rPr>
              <w:t>Электронные брокеры: понятие, сущность, функционал, возможность работы на международном рынке.</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Работа со справочной литературой. Подготовка конспектов. Дискуссия.</w:t>
            </w:r>
          </w:p>
        </w:tc>
      </w:tr>
      <w:tr w:rsidR="00D9135B">
        <w:trPr>
          <w:trHeight w:hRule="exact" w:val="1566"/>
        </w:trPr>
        <w:tc>
          <w:tcPr>
            <w:tcW w:w="2835"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after="0" w:line="240" w:lineRule="auto"/>
              <w:rPr>
                <w:rFonts w:ascii="Times New Roman" w:eastAsia="Times New Roman" w:hAnsi="Times New Roman" w:cs="Times New Roman"/>
                <w:sz w:val="24"/>
              </w:rPr>
            </w:pPr>
            <w:r>
              <w:rPr>
                <w:rFonts w:ascii="Times New Roman" w:hAnsi="Times New Roman" w:cs="Times New Roman"/>
                <w:sz w:val="24"/>
              </w:rPr>
              <w:t>Актуальные торговые и информационные системы, используемые в международном бизнесе</w:t>
            </w:r>
          </w:p>
        </w:tc>
        <w:tc>
          <w:tcPr>
            <w:tcW w:w="4395"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pStyle w:val="af6"/>
              <w:widowControl w:val="0"/>
              <w:numPr>
                <w:ilvl w:val="0"/>
                <w:numId w:val="3"/>
              </w:numPr>
              <w:shd w:val="clear" w:color="auto" w:fill="FFFFFF"/>
              <w:tabs>
                <w:tab w:val="left" w:pos="244"/>
              </w:tabs>
              <w:spacing w:after="0" w:line="240" w:lineRule="auto"/>
              <w:ind w:left="0" w:firstLine="0"/>
              <w:jc w:val="both"/>
              <w:rPr>
                <w:rFonts w:ascii="Times New Roman" w:eastAsia="Times New Roman" w:hAnsi="Times New Roman"/>
                <w:sz w:val="24"/>
              </w:rPr>
            </w:pPr>
            <w:r>
              <w:rPr>
                <w:rFonts w:ascii="Times New Roman" w:eastAsia="Times New Roman" w:hAnsi="Times New Roman"/>
                <w:sz w:val="24"/>
              </w:rPr>
              <w:t>Возможности Bloomberg при заключении сделок на мировых товарных рынках и мировом финансовом рынке.</w:t>
            </w:r>
          </w:p>
          <w:p w:rsidR="00D9135B" w:rsidRDefault="00E421A3">
            <w:pPr>
              <w:pStyle w:val="af6"/>
              <w:widowControl w:val="0"/>
              <w:numPr>
                <w:ilvl w:val="0"/>
                <w:numId w:val="3"/>
              </w:numPr>
              <w:shd w:val="clear" w:color="auto" w:fill="FFFFFF"/>
              <w:tabs>
                <w:tab w:val="left" w:pos="244"/>
              </w:tabs>
              <w:spacing w:after="0" w:line="240" w:lineRule="auto"/>
              <w:ind w:left="0" w:firstLine="0"/>
              <w:jc w:val="both"/>
              <w:rPr>
                <w:rFonts w:ascii="Times New Roman" w:eastAsia="Times New Roman" w:hAnsi="Times New Roman"/>
                <w:sz w:val="24"/>
              </w:rPr>
            </w:pPr>
            <w:r>
              <w:rPr>
                <w:rFonts w:ascii="Times New Roman" w:hAnsi="Times New Roman"/>
                <w:sz w:val="24"/>
              </w:rPr>
              <w:t>Корпоративные информационные системы.</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Работа со справочной литературой. Подготовка конспектов. Дискуссия.</w:t>
            </w:r>
          </w:p>
        </w:tc>
      </w:tr>
      <w:tr w:rsidR="00D9135B">
        <w:trPr>
          <w:trHeight w:hRule="exact" w:val="2255"/>
        </w:trPr>
        <w:tc>
          <w:tcPr>
            <w:tcW w:w="2835"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pacing w:after="0" w:line="240" w:lineRule="auto"/>
              <w:rPr>
                <w:rFonts w:ascii="Times New Roman" w:hAnsi="Times New Roman" w:cs="Times New Roman"/>
                <w:sz w:val="24"/>
              </w:rPr>
            </w:pPr>
            <w:r>
              <w:rPr>
                <w:rFonts w:ascii="Times New Roman" w:hAnsi="Times New Roman" w:cs="Times New Roman"/>
                <w:sz w:val="24"/>
              </w:rPr>
              <w:lastRenderedPageBreak/>
              <w:t>Платежные системы в международном предпринимательстве</w:t>
            </w:r>
          </w:p>
        </w:tc>
        <w:tc>
          <w:tcPr>
            <w:tcW w:w="4395"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pStyle w:val="af6"/>
              <w:widowControl w:val="0"/>
              <w:numPr>
                <w:ilvl w:val="0"/>
                <w:numId w:val="22"/>
              </w:numPr>
              <w:shd w:val="clear" w:color="auto" w:fill="FFFFFF"/>
              <w:tabs>
                <w:tab w:val="left" w:pos="244"/>
              </w:tabs>
              <w:spacing w:after="0" w:line="240" w:lineRule="auto"/>
              <w:ind w:left="0" w:firstLine="0"/>
              <w:jc w:val="both"/>
              <w:rPr>
                <w:rFonts w:ascii="Times New Roman" w:hAnsi="Times New Roman"/>
                <w:sz w:val="24"/>
              </w:rPr>
            </w:pPr>
            <w:r>
              <w:rPr>
                <w:rFonts w:ascii="Times New Roman" w:hAnsi="Times New Roman"/>
                <w:sz w:val="24"/>
              </w:rPr>
              <w:t>Риски в платежных системах и их минимизация.</w:t>
            </w:r>
          </w:p>
          <w:p w:rsidR="00D9135B" w:rsidRDefault="00E421A3">
            <w:pPr>
              <w:pStyle w:val="af6"/>
              <w:widowControl w:val="0"/>
              <w:numPr>
                <w:ilvl w:val="0"/>
                <w:numId w:val="22"/>
              </w:numPr>
              <w:shd w:val="clear" w:color="auto" w:fill="FFFFFF"/>
              <w:tabs>
                <w:tab w:val="left" w:pos="244"/>
              </w:tabs>
              <w:spacing w:after="0" w:line="240" w:lineRule="auto"/>
              <w:ind w:left="0" w:firstLine="0"/>
              <w:jc w:val="both"/>
              <w:rPr>
                <w:rFonts w:ascii="Times New Roman" w:hAnsi="Times New Roman"/>
                <w:sz w:val="24"/>
              </w:rPr>
            </w:pPr>
            <w:r>
              <w:rPr>
                <w:rFonts w:ascii="Times New Roman" w:hAnsi="Times New Roman"/>
                <w:sz w:val="24"/>
              </w:rPr>
              <w:t>Оценка эффективности платежных систем.</w:t>
            </w:r>
          </w:p>
          <w:p w:rsidR="00D9135B" w:rsidRDefault="00E421A3">
            <w:pPr>
              <w:pStyle w:val="af6"/>
              <w:widowControl w:val="0"/>
              <w:numPr>
                <w:ilvl w:val="0"/>
                <w:numId w:val="22"/>
              </w:numPr>
              <w:shd w:val="clear" w:color="auto" w:fill="FFFFFF"/>
              <w:tabs>
                <w:tab w:val="left" w:pos="244"/>
              </w:tabs>
              <w:spacing w:after="0" w:line="240" w:lineRule="auto"/>
              <w:ind w:left="0" w:firstLine="0"/>
              <w:jc w:val="both"/>
              <w:rPr>
                <w:rFonts w:ascii="Times New Roman" w:hAnsi="Times New Roman"/>
                <w:sz w:val="24"/>
              </w:rPr>
            </w:pPr>
            <w:r>
              <w:rPr>
                <w:rFonts w:ascii="Times New Roman" w:hAnsi="Times New Roman"/>
                <w:sz w:val="24"/>
              </w:rPr>
              <w:t>Национальные и международные системы расчета крупными суммами: примеры, история, современность.</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Работа со справочной литературой. Подготовка конспектов. Дискуссия.</w:t>
            </w:r>
          </w:p>
        </w:tc>
      </w:tr>
      <w:tr w:rsidR="00D9135B">
        <w:trPr>
          <w:trHeight w:hRule="exact" w:val="5118"/>
        </w:trPr>
        <w:tc>
          <w:tcPr>
            <w:tcW w:w="2835"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hd w:val="clear" w:color="auto" w:fill="FFFFFF"/>
              <w:spacing w:after="0" w:line="240" w:lineRule="auto"/>
              <w:rPr>
                <w:rFonts w:ascii="Times New Roman" w:eastAsia="Times New Roman" w:hAnsi="Times New Roman" w:cs="Times New Roman"/>
                <w:sz w:val="24"/>
              </w:rPr>
            </w:pPr>
            <w:r>
              <w:rPr>
                <w:rFonts w:ascii="Times New Roman" w:hAnsi="Times New Roman" w:cs="Times New Roman"/>
                <w:sz w:val="24"/>
              </w:rPr>
              <w:t>Российские торговые и информационные системы и их использование в международном бизнесе</w:t>
            </w:r>
          </w:p>
        </w:tc>
        <w:tc>
          <w:tcPr>
            <w:tcW w:w="4395"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pStyle w:val="af6"/>
              <w:widowControl w:val="0"/>
              <w:numPr>
                <w:ilvl w:val="0"/>
                <w:numId w:val="4"/>
              </w:numPr>
              <w:shd w:val="clear" w:color="auto" w:fill="FFFFFF"/>
              <w:tabs>
                <w:tab w:val="left" w:pos="244"/>
              </w:tabs>
              <w:spacing w:after="0" w:line="240" w:lineRule="auto"/>
              <w:ind w:left="0" w:firstLine="0"/>
              <w:rPr>
                <w:rFonts w:ascii="Times New Roman" w:eastAsia="Times New Roman" w:hAnsi="Times New Roman"/>
                <w:sz w:val="24"/>
              </w:rPr>
            </w:pPr>
            <w:r>
              <w:rPr>
                <w:rFonts w:ascii="Times New Roman" w:hAnsi="Times New Roman"/>
                <w:sz w:val="24"/>
              </w:rPr>
              <w:t>Перспективные направления развития национальных торговых и информационных систем.</w:t>
            </w:r>
          </w:p>
          <w:p w:rsidR="00D9135B" w:rsidRDefault="00E421A3">
            <w:pPr>
              <w:pStyle w:val="af6"/>
              <w:widowControl w:val="0"/>
              <w:numPr>
                <w:ilvl w:val="0"/>
                <w:numId w:val="4"/>
              </w:numPr>
              <w:shd w:val="clear" w:color="auto" w:fill="FFFFFF"/>
              <w:tabs>
                <w:tab w:val="left" w:pos="244"/>
              </w:tabs>
              <w:spacing w:after="0" w:line="240" w:lineRule="auto"/>
              <w:ind w:left="0" w:firstLine="0"/>
              <w:rPr>
                <w:rFonts w:ascii="Times New Roman" w:eastAsia="Times New Roman" w:hAnsi="Times New Roman"/>
                <w:sz w:val="24"/>
              </w:rPr>
            </w:pPr>
            <w:r>
              <w:rPr>
                <w:rFonts w:ascii="Times New Roman" w:hAnsi="Times New Roman"/>
                <w:sz w:val="24"/>
              </w:rPr>
              <w:t>Требования, предъявляемые к национальным торговым и информационным системам.</w:t>
            </w:r>
          </w:p>
          <w:p w:rsidR="00D9135B" w:rsidRDefault="00E421A3">
            <w:pPr>
              <w:pStyle w:val="af6"/>
              <w:widowControl w:val="0"/>
              <w:numPr>
                <w:ilvl w:val="0"/>
                <w:numId w:val="4"/>
              </w:numPr>
              <w:shd w:val="clear" w:color="auto" w:fill="FFFFFF"/>
              <w:tabs>
                <w:tab w:val="left" w:pos="244"/>
              </w:tabs>
              <w:spacing w:after="0" w:line="240" w:lineRule="auto"/>
              <w:ind w:left="0" w:firstLine="0"/>
              <w:rPr>
                <w:rFonts w:ascii="Times New Roman" w:eastAsia="Times New Roman" w:hAnsi="Times New Roman"/>
                <w:sz w:val="24"/>
              </w:rPr>
            </w:pPr>
            <w:r>
              <w:rPr>
                <w:rFonts w:ascii="Times New Roman" w:hAnsi="Times New Roman"/>
                <w:sz w:val="24"/>
              </w:rPr>
              <w:t>Необходимость создания национальных торговых и информационных систем</w:t>
            </w:r>
          </w:p>
          <w:p w:rsidR="00D9135B" w:rsidRDefault="00E421A3">
            <w:pPr>
              <w:pStyle w:val="af6"/>
              <w:widowControl w:val="0"/>
              <w:numPr>
                <w:ilvl w:val="0"/>
                <w:numId w:val="4"/>
              </w:numPr>
              <w:shd w:val="clear" w:color="auto" w:fill="FFFFFF"/>
              <w:tabs>
                <w:tab w:val="left" w:pos="244"/>
              </w:tabs>
              <w:spacing w:after="0" w:line="240" w:lineRule="auto"/>
              <w:ind w:left="0" w:firstLine="0"/>
              <w:rPr>
                <w:rFonts w:ascii="Times New Roman" w:eastAsia="Times New Roman" w:hAnsi="Times New Roman"/>
                <w:sz w:val="24"/>
              </w:rPr>
            </w:pPr>
            <w:r>
              <w:rPr>
                <w:rFonts w:ascii="Times New Roman" w:hAnsi="Times New Roman"/>
                <w:sz w:val="24"/>
              </w:rPr>
              <w:t xml:space="preserve"> Мир инвестиционных данных (Мирида). Мирида: аналитические данные по российскому и международному корпоративному сегменту.</w:t>
            </w:r>
          </w:p>
          <w:p w:rsidR="00D9135B" w:rsidRDefault="00E421A3">
            <w:pPr>
              <w:pStyle w:val="af6"/>
              <w:widowControl w:val="0"/>
              <w:numPr>
                <w:ilvl w:val="0"/>
                <w:numId w:val="4"/>
              </w:numPr>
              <w:shd w:val="clear" w:color="auto" w:fill="FFFFFF"/>
              <w:tabs>
                <w:tab w:val="left" w:pos="244"/>
              </w:tabs>
              <w:spacing w:after="0" w:line="240" w:lineRule="auto"/>
              <w:ind w:left="0" w:firstLine="0"/>
              <w:rPr>
                <w:rFonts w:ascii="Times New Roman" w:eastAsia="Times New Roman" w:hAnsi="Times New Roman"/>
                <w:sz w:val="24"/>
              </w:rPr>
            </w:pPr>
            <w:r>
              <w:rPr>
                <w:rFonts w:ascii="Times New Roman" w:hAnsi="Times New Roman"/>
                <w:sz w:val="24"/>
              </w:rPr>
              <w:t>Особенности доступа к операционным, финансовым и ESG-показателям контрагентов, конкурентов и объектам инвестиций</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D9135B" w:rsidRDefault="00E421A3">
            <w:pPr>
              <w:widowControl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Работа со справочной литературой. Подготовка конспектов. Дискуссия.</w:t>
            </w:r>
          </w:p>
        </w:tc>
      </w:tr>
    </w:tbl>
    <w:p w:rsidR="00D9135B" w:rsidRDefault="00D9135B">
      <w:pPr>
        <w:pStyle w:val="1"/>
        <w:spacing w:before="0" w:after="0"/>
        <w:ind w:firstLine="709"/>
        <w:rPr>
          <w:rFonts w:ascii="Times New Roman" w:hAnsi="Times New Roman" w:cs="Times New Roman"/>
          <w:sz w:val="28"/>
        </w:rPr>
      </w:pPr>
    </w:p>
    <w:p w:rsidR="00D9135B" w:rsidRDefault="00E421A3">
      <w:pPr>
        <w:pStyle w:val="1"/>
        <w:spacing w:before="0" w:after="0"/>
        <w:ind w:firstLine="709"/>
        <w:rPr>
          <w:rFonts w:ascii="Times New Roman" w:hAnsi="Times New Roman" w:cs="Times New Roman"/>
          <w:sz w:val="28"/>
        </w:rPr>
      </w:pPr>
      <w:bookmarkStart w:id="21" w:name="__RefHeading___Toc6763_1537382338"/>
      <w:bookmarkStart w:id="22" w:name="_Toc71717188"/>
      <w:bookmarkEnd w:id="21"/>
      <w:r>
        <w:rPr>
          <w:rFonts w:ascii="Times New Roman" w:hAnsi="Times New Roman" w:cs="Times New Roman"/>
          <w:sz w:val="28"/>
        </w:rPr>
        <w:t>6.2. Методическое обеспечение для аудиторной и внеаудиторной самостоятельной работы</w:t>
      </w:r>
      <w:bookmarkEnd w:id="22"/>
    </w:p>
    <w:p w:rsidR="00D9135B" w:rsidRDefault="00E421A3">
      <w:pPr>
        <w:pStyle w:val="CM11"/>
        <w:spacing w:after="0"/>
        <w:ind w:firstLine="720"/>
        <w:jc w:val="both"/>
        <w:rPr>
          <w:sz w:val="28"/>
          <w:szCs w:val="28"/>
        </w:rPr>
      </w:pPr>
      <w:r>
        <w:rPr>
          <w:sz w:val="28"/>
          <w:szCs w:val="28"/>
        </w:rPr>
        <w:t>Самостоятельная работа студентов состоит в знакомстве с периодическими изданиями и научной литературой по функционированию информационных и торговых систем, а также их использования в международном предпринимательстве для подготовки дополнительных сообщений по следующим темам:</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Возможности использования информационных систем для проведения макроэкономических исследований по проблемам мировой экономики, мировых финансов и мировых финансовых рынков.</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Возможности использования информационных систем при составлении бизнес-планов компаниями, осуществляющими внешнеэкономическую деятельность.</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Инструменты фундаментального анализа компаний в информационных системах.</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Интернационализация рынка информационных услуг.</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Информационные системы как важный источник получения информации о деятельности компании-эмитента на рынке ценных бумаг.</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Использование возможностей информационно-торговых систем компаниями и банками в целях управления рисками на мировом финансовом рынке.</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Использование инструментов технического анализа в практике анализа валютного рынка. Инструменты технического анализа валютного рынка в информационных системах.</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Использование информационных систем для поиска контрагентов на международном финансовом рынке.</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Критерии отбора информационных систем, оценка качества информационных услуг в финансовой сфере.</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32"/>
          <w:szCs w:val="28"/>
          <w:lang w:eastAsia="ru-RU"/>
        </w:rPr>
      </w:pPr>
      <w:r>
        <w:rPr>
          <w:rFonts w:ascii="Times New Roman" w:hAnsi="Times New Roman"/>
          <w:sz w:val="28"/>
          <w:szCs w:val="24"/>
        </w:rPr>
        <w:t>Мир инвестиционных данных: понятие и особенности функционирования</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hAnsi="Times New Roman"/>
          <w:sz w:val="28"/>
          <w:szCs w:val="28"/>
        </w:rPr>
        <w:t>Московская биржа: финансовые инструменты и особенности их использования</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hAnsi="Times New Roman"/>
          <w:sz w:val="28"/>
          <w:szCs w:val="28"/>
        </w:rPr>
        <w:t>Национальные, региональные и международные торговые и информационные системы</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Основные направления использования информационных систем транснациональными банками.</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Развитие информационных и торговых систем как важнейший фактор повышения прозрачности мирового финансового рынка.</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Роль информационно-торговых систем на срочном валютном рынке и рынке спот.</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Роль информационных систем в условиях финансовой глобализации и регионализации.</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Роль информационных систем на рынке евробондов.</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Системы электронных денег и перспективы их развития</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Платежные системы в международном предпринимательстве.</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Методы оценки эффективности и устойчивости платежных систем.</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rPr>
        <w:t>Роль центральных банков в развитии платежных систем и наблюдении за их работой.</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Национальная </w:t>
      </w:r>
      <w:r>
        <w:rPr>
          <w:rFonts w:ascii="Times New Roman" w:eastAsiaTheme="minorHAnsi" w:hAnsi="Times New Roman"/>
          <w:sz w:val="28"/>
          <w:szCs w:val="24"/>
        </w:rPr>
        <w:t>система платежных карт.</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heme="minorHAnsi" w:hAnsi="Times New Roman"/>
          <w:sz w:val="28"/>
          <w:szCs w:val="24"/>
        </w:rPr>
        <w:t>Риски платежных систем и методы управления рисками.</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rPr>
        <w:t>Сравнительный анализ платежных систем США, Великобритании, Германии и Китая.</w:t>
      </w:r>
    </w:p>
    <w:p w:rsidR="00D9135B" w:rsidRDefault="00E421A3">
      <w:pPr>
        <w:pStyle w:val="af6"/>
        <w:numPr>
          <w:ilvl w:val="0"/>
          <w:numId w:val="1"/>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Российские торговые и информационные системы.</w:t>
      </w:r>
    </w:p>
    <w:p w:rsidR="00D9135B" w:rsidRDefault="00D9135B">
      <w:pPr>
        <w:pStyle w:val="1"/>
        <w:spacing w:before="0" w:after="0"/>
        <w:ind w:firstLine="709"/>
        <w:rPr>
          <w:rFonts w:ascii="Times New Roman" w:hAnsi="Times New Roman" w:cs="Times New Roman"/>
          <w:sz w:val="28"/>
        </w:rPr>
      </w:pPr>
    </w:p>
    <w:p w:rsidR="00D9135B" w:rsidRDefault="00E421A3">
      <w:pPr>
        <w:pStyle w:val="1"/>
        <w:spacing w:before="0" w:after="0"/>
        <w:ind w:firstLine="709"/>
        <w:rPr>
          <w:rFonts w:ascii="Times New Roman" w:hAnsi="Times New Roman" w:cs="Times New Roman"/>
          <w:sz w:val="28"/>
        </w:rPr>
      </w:pPr>
      <w:bookmarkStart w:id="23" w:name="__RefHeading___Toc6765_1537382338"/>
      <w:bookmarkStart w:id="24" w:name="_Toc71717189"/>
      <w:bookmarkEnd w:id="23"/>
      <w:r>
        <w:rPr>
          <w:rFonts w:ascii="Times New Roman" w:hAnsi="Times New Roman" w:cs="Times New Roman"/>
          <w:sz w:val="28"/>
        </w:rPr>
        <w:t>7.Фонд оценочных средств для проведения промежуточной аттестации обучающихся по дисциплине:</w:t>
      </w:r>
      <w:bookmarkEnd w:id="24"/>
    </w:p>
    <w:p w:rsidR="00D9135B" w:rsidRDefault="00D9135B">
      <w:pPr>
        <w:pStyle w:val="1"/>
        <w:spacing w:before="0" w:after="0"/>
        <w:ind w:firstLine="709"/>
        <w:rPr>
          <w:rFonts w:ascii="Times New Roman" w:hAnsi="Times New Roman" w:cs="Times New Roman"/>
          <w:sz w:val="28"/>
        </w:rPr>
      </w:pPr>
    </w:p>
    <w:p w:rsidR="00D9135B" w:rsidRDefault="00E421A3">
      <w:pPr>
        <w:pStyle w:val="1"/>
        <w:spacing w:before="0" w:after="0"/>
        <w:ind w:firstLine="709"/>
        <w:rPr>
          <w:rFonts w:ascii="Times New Roman" w:hAnsi="Times New Roman" w:cs="Times New Roman"/>
          <w:sz w:val="28"/>
        </w:rPr>
      </w:pPr>
      <w:bookmarkStart w:id="25" w:name="__RefHeading___Toc6767_1537382338"/>
      <w:bookmarkStart w:id="26" w:name="_Toc418768726"/>
      <w:bookmarkStart w:id="27" w:name="_Toc71717190"/>
      <w:bookmarkEnd w:id="25"/>
      <w:r>
        <w:rPr>
          <w:rFonts w:ascii="Times New Roman" w:hAnsi="Times New Roman" w:cs="Times New Roman"/>
          <w:sz w:val="28"/>
        </w:rPr>
        <w:t>7.1 Перечень компетенций с указанием этапов их формирования в процессе освоения образовательной программы</w:t>
      </w:r>
      <w:bookmarkEnd w:id="26"/>
      <w:bookmarkEnd w:id="27"/>
    </w:p>
    <w:p w:rsidR="00D9135B" w:rsidRDefault="00E421A3">
      <w:pPr>
        <w:shd w:val="clear" w:color="auto" w:fill="FFFFFF"/>
        <w:tabs>
          <w:tab w:val="left" w:pos="0"/>
        </w:tabs>
        <w:spacing w:line="240" w:lineRule="auto"/>
        <w:ind w:right="-144" w:firstLine="720"/>
        <w:jc w:val="both"/>
        <w:rPr>
          <w:rFonts w:ascii="Times New Roman" w:hAnsi="Times New Roman" w:cs="Times New Roman"/>
          <w:b/>
          <w:sz w:val="28"/>
          <w:szCs w:val="28"/>
        </w:rPr>
      </w:pPr>
      <w:r>
        <w:rPr>
          <w:rFonts w:ascii="Times New Roman" w:hAnsi="Times New Roman" w:cs="Times New Roman"/>
          <w:bCs/>
          <w:sz w:val="28"/>
          <w:szCs w:val="28"/>
        </w:rPr>
        <w:t>Перечень компетенций и их структура в виде знаний</w:t>
      </w:r>
      <w:r w:rsidR="00BB1293">
        <w:rPr>
          <w:rFonts w:ascii="Times New Roman" w:hAnsi="Times New Roman" w:cs="Times New Roman"/>
          <w:bCs/>
          <w:sz w:val="28"/>
          <w:szCs w:val="28"/>
        </w:rPr>
        <w:t xml:space="preserve"> и </w:t>
      </w:r>
      <w:r>
        <w:rPr>
          <w:rFonts w:ascii="Times New Roman" w:hAnsi="Times New Roman" w:cs="Times New Roman"/>
          <w:bCs/>
          <w:sz w:val="28"/>
          <w:szCs w:val="28"/>
        </w:rPr>
        <w:t>умений содержится в разделе 2 «</w:t>
      </w:r>
      <w:r>
        <w:rPr>
          <w:rFonts w:ascii="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9135B" w:rsidRDefault="00E421A3">
      <w:pPr>
        <w:pStyle w:val="1"/>
        <w:spacing w:before="0" w:after="0"/>
        <w:ind w:firstLine="709"/>
        <w:rPr>
          <w:rFonts w:ascii="Times New Roman" w:hAnsi="Times New Roman" w:cs="Times New Roman"/>
          <w:sz w:val="28"/>
        </w:rPr>
      </w:pPr>
      <w:bookmarkStart w:id="28" w:name="__RefHeading___Toc6769_1537382338"/>
      <w:bookmarkStart w:id="29" w:name="_Toc71717191"/>
      <w:bookmarkEnd w:id="28"/>
      <w:r>
        <w:rPr>
          <w:rFonts w:ascii="Times New Roman" w:hAnsi="Times New Roman" w:cs="Times New Roman"/>
          <w:sz w:val="28"/>
        </w:rPr>
        <w:t>7.2. Типовые контрольные задания или иные материалы, необходимые для оценки знаний</w:t>
      </w:r>
      <w:r w:rsidR="00BB1293">
        <w:rPr>
          <w:rFonts w:ascii="Times New Roman" w:hAnsi="Times New Roman" w:cs="Times New Roman"/>
          <w:sz w:val="28"/>
        </w:rPr>
        <w:t xml:space="preserve"> и</w:t>
      </w:r>
      <w:r>
        <w:rPr>
          <w:rFonts w:ascii="Times New Roman" w:hAnsi="Times New Roman" w:cs="Times New Roman"/>
          <w:sz w:val="28"/>
        </w:rPr>
        <w:t xml:space="preserve"> умений</w:t>
      </w:r>
      <w:bookmarkEnd w:id="29"/>
    </w:p>
    <w:p w:rsidR="00D9135B" w:rsidRDefault="00D9135B">
      <w:pPr>
        <w:pStyle w:val="Style18"/>
        <w:widowControl/>
        <w:spacing w:line="240" w:lineRule="auto"/>
        <w:ind w:firstLine="709"/>
        <w:jc w:val="both"/>
        <w:rPr>
          <w:rStyle w:val="FontStyle68"/>
          <w:b w:val="0"/>
          <w:sz w:val="28"/>
          <w:szCs w:val="28"/>
        </w:rPr>
      </w:pPr>
    </w:p>
    <w:p w:rsidR="00D9135B" w:rsidRDefault="00E421A3">
      <w:pPr>
        <w:pStyle w:val="Style18"/>
        <w:widowControl/>
        <w:spacing w:line="240" w:lineRule="auto"/>
        <w:ind w:firstLine="720"/>
        <w:jc w:val="both"/>
      </w:pPr>
      <w:r>
        <w:rPr>
          <w:rStyle w:val="FontStyle68"/>
          <w:b w:val="0"/>
          <w:bCs w:val="0"/>
          <w:sz w:val="28"/>
          <w:szCs w:val="28"/>
        </w:rPr>
        <w:lastRenderedPageBreak/>
        <w:t xml:space="preserve">Примеры заданий </w:t>
      </w:r>
      <w:r>
        <w:rPr>
          <w:rStyle w:val="FontStyle68"/>
          <w:rFonts w:eastAsia="Calibri"/>
          <w:b w:val="0"/>
          <w:bCs w:val="0"/>
          <w:sz w:val="28"/>
          <w:szCs w:val="28"/>
          <w:lang w:eastAsia="en-US"/>
        </w:rPr>
        <w:t>для</w:t>
      </w:r>
      <w:r>
        <w:rPr>
          <w:rStyle w:val="FontStyle68"/>
          <w:b w:val="0"/>
          <w:bCs w:val="0"/>
          <w:sz w:val="28"/>
          <w:szCs w:val="28"/>
        </w:rPr>
        <w:t xml:space="preserve"> оценки знаний и умений:</w:t>
      </w:r>
    </w:p>
    <w:p w:rsidR="00D9135B" w:rsidRDefault="00D9135B">
      <w:pPr>
        <w:pStyle w:val="Style18"/>
        <w:widowControl/>
        <w:spacing w:line="240" w:lineRule="auto"/>
        <w:ind w:firstLine="0"/>
        <w:jc w:val="both"/>
        <w:rPr>
          <w:sz w:val="28"/>
          <w:szCs w:val="28"/>
        </w:rPr>
      </w:pPr>
    </w:p>
    <w:tbl>
      <w:tblPr>
        <w:tblStyle w:val="afb"/>
        <w:tblW w:w="9865" w:type="dxa"/>
        <w:tblInd w:w="-289" w:type="dxa"/>
        <w:tblLayout w:type="fixed"/>
        <w:tblLook w:val="04A0" w:firstRow="1" w:lastRow="0" w:firstColumn="1" w:lastColumn="0" w:noHBand="0" w:noVBand="1"/>
      </w:tblPr>
      <w:tblGrid>
        <w:gridCol w:w="1844"/>
        <w:gridCol w:w="2268"/>
        <w:gridCol w:w="2351"/>
        <w:gridCol w:w="3402"/>
      </w:tblGrid>
      <w:tr w:rsidR="00D9135B" w:rsidTr="00BB1293">
        <w:tc>
          <w:tcPr>
            <w:tcW w:w="1844" w:type="dxa"/>
            <w:tcBorders>
              <w:right w:val="nil"/>
            </w:tcBorders>
          </w:tcPr>
          <w:p w:rsidR="00D9135B" w:rsidRDefault="00E421A3">
            <w:pPr>
              <w:pStyle w:val="Style18"/>
              <w:spacing w:line="240" w:lineRule="auto"/>
              <w:ind w:firstLine="0"/>
              <w:jc w:val="both"/>
              <w:rPr>
                <w:rFonts w:ascii="Times New Roman" w:hAnsi="Times New Roman"/>
              </w:rPr>
            </w:pPr>
            <w:r>
              <w:rPr>
                <w:rFonts w:ascii="Times New Roman" w:hAnsi="Times New Roman"/>
              </w:rPr>
              <w:t>Наименование компетенции</w:t>
            </w:r>
          </w:p>
        </w:tc>
        <w:tc>
          <w:tcPr>
            <w:tcW w:w="2268" w:type="dxa"/>
            <w:tcBorders>
              <w:right w:val="nil"/>
            </w:tcBorders>
          </w:tcPr>
          <w:p w:rsidR="00D9135B" w:rsidRDefault="00E421A3">
            <w:pPr>
              <w:pStyle w:val="Style18"/>
              <w:spacing w:line="240" w:lineRule="auto"/>
              <w:ind w:firstLine="0"/>
              <w:jc w:val="both"/>
              <w:rPr>
                <w:rFonts w:ascii="Times New Roman" w:hAnsi="Times New Roman"/>
              </w:rPr>
            </w:pPr>
            <w:r>
              <w:rPr>
                <w:rFonts w:ascii="Times New Roman" w:hAnsi="Times New Roman"/>
              </w:rPr>
              <w:t xml:space="preserve">Наименование индикаторов достижения компетенции </w:t>
            </w:r>
          </w:p>
        </w:tc>
        <w:tc>
          <w:tcPr>
            <w:tcW w:w="2351" w:type="dxa"/>
          </w:tcPr>
          <w:p w:rsidR="00D9135B" w:rsidRDefault="00E421A3">
            <w:pPr>
              <w:pStyle w:val="Style18"/>
              <w:ind w:firstLine="0"/>
              <w:jc w:val="both"/>
              <w:rPr>
                <w:rFonts w:ascii="Times New Roman" w:hAnsi="Times New Roman"/>
              </w:rPr>
            </w:pPr>
            <w:r>
              <w:rPr>
                <w:rFonts w:ascii="Times New Roman" w:hAnsi="Times New Roman"/>
              </w:rPr>
              <w:t>Результаты обучения (умения и знания), соотнесенные с индикаторами достижения компетенции</w:t>
            </w:r>
          </w:p>
        </w:tc>
        <w:tc>
          <w:tcPr>
            <w:tcW w:w="3402" w:type="dxa"/>
          </w:tcPr>
          <w:p w:rsidR="00D9135B" w:rsidRDefault="00E421A3">
            <w:pPr>
              <w:pStyle w:val="Style18"/>
              <w:rPr>
                <w:rFonts w:ascii="Times New Roman" w:hAnsi="Times New Roman"/>
              </w:rPr>
            </w:pPr>
            <w:r>
              <w:rPr>
                <w:rFonts w:ascii="Times New Roman" w:hAnsi="Times New Roman"/>
              </w:rPr>
              <w:t>Типовые контрольные задания</w:t>
            </w:r>
          </w:p>
        </w:tc>
      </w:tr>
      <w:tr w:rsidR="00D9135B" w:rsidTr="00BB1293">
        <w:tc>
          <w:tcPr>
            <w:tcW w:w="1844" w:type="dxa"/>
            <w:tcBorders>
              <w:right w:val="nil"/>
            </w:tcBorders>
          </w:tcPr>
          <w:p w:rsidR="00D9135B" w:rsidRDefault="00E421A3">
            <w:pPr>
              <w:widowControl w:val="0"/>
              <w:rPr>
                <w:rFonts w:ascii="Times New Roman" w:hAnsi="Times New Roman" w:cs="Times New Roman"/>
              </w:rPr>
            </w:pPr>
            <w:r>
              <w:rPr>
                <w:rFonts w:ascii="Times New Roman" w:eastAsia="Calibri" w:hAnsi="Times New Roman" w:cs="Times New Roman"/>
              </w:rPr>
              <w:t>ПК-5</w:t>
            </w:r>
          </w:p>
          <w:p w:rsidR="00D9135B" w:rsidRDefault="00E421A3">
            <w:pPr>
              <w:widowControl w:val="0"/>
              <w:rPr>
                <w:rFonts w:ascii="Times New Roman" w:hAnsi="Times New Roman" w:cs="Times New Roman"/>
              </w:rPr>
            </w:pPr>
            <w:r>
              <w:rPr>
                <w:rFonts w:ascii="Times New Roman" w:eastAsia="Calibri" w:hAnsi="Times New Roman" w:cs="Times New Roman"/>
              </w:rPr>
              <w:t>Способность к подготовке и реализации управленческих решений при заключении международных контрактов, проведении переговоров, формировании соглашений</w:t>
            </w:r>
          </w:p>
        </w:tc>
        <w:tc>
          <w:tcPr>
            <w:tcW w:w="2268" w:type="dxa"/>
            <w:tcBorders>
              <w:right w:val="nil"/>
            </w:tcBorders>
          </w:tcPr>
          <w:p w:rsidR="00D9135B" w:rsidRDefault="00E421A3">
            <w:pPr>
              <w:widowControl w:val="0"/>
              <w:rPr>
                <w:rFonts w:ascii="Times New Roman" w:hAnsi="Times New Roman" w:cs="Times New Roman"/>
              </w:rPr>
            </w:pPr>
            <w:r>
              <w:rPr>
                <w:rFonts w:ascii="Times New Roman" w:eastAsia="Calibri" w:hAnsi="Times New Roman" w:cs="Times New Roman"/>
              </w:rPr>
              <w:t>1. Демонстрирует навыки разработки проектов международных коммерческих контрактов.</w:t>
            </w:r>
          </w:p>
          <w:p w:rsidR="00D9135B" w:rsidRDefault="00D9135B">
            <w:pPr>
              <w:widowControl w:val="0"/>
              <w:rPr>
                <w:rFonts w:ascii="Times New Roman" w:hAnsi="Times New Roman" w:cs="Times New Roman"/>
              </w:rPr>
            </w:pPr>
          </w:p>
          <w:p w:rsidR="00D9135B" w:rsidRDefault="00D9135B">
            <w:pPr>
              <w:widowControl w:val="0"/>
              <w:rPr>
                <w:rFonts w:ascii="Times New Roman" w:hAnsi="Times New Roman" w:cs="Times New Roman"/>
              </w:rPr>
            </w:pPr>
          </w:p>
          <w:p w:rsidR="00BB1293" w:rsidRDefault="00BB1293">
            <w:pPr>
              <w:widowControl w:val="0"/>
              <w:rPr>
                <w:rFonts w:ascii="Times New Roman" w:hAnsi="Times New Roman" w:cs="Times New Roman"/>
              </w:rPr>
            </w:pPr>
          </w:p>
          <w:p w:rsidR="00BB1293" w:rsidRDefault="00BB1293">
            <w:pPr>
              <w:widowControl w:val="0"/>
              <w:rPr>
                <w:rFonts w:ascii="Times New Roman" w:hAnsi="Times New Roman" w:cs="Times New Roman"/>
              </w:rPr>
            </w:pPr>
          </w:p>
          <w:p w:rsidR="00D9135B" w:rsidRDefault="00E421A3">
            <w:pPr>
              <w:widowControl w:val="0"/>
              <w:rPr>
                <w:rFonts w:ascii="Times New Roman" w:eastAsia="Calibri" w:hAnsi="Times New Roman" w:cs="Times New Roman"/>
              </w:rPr>
            </w:pPr>
            <w:r>
              <w:rPr>
                <w:rFonts w:ascii="Times New Roman" w:eastAsia="Calibri" w:hAnsi="Times New Roman" w:cs="Times New Roman"/>
              </w:rPr>
              <w:t>2. Демонстрирует навыки организации и проведения международных переговоров.</w:t>
            </w:r>
          </w:p>
          <w:p w:rsidR="00BB1293" w:rsidRDefault="00BB1293">
            <w:pPr>
              <w:widowControl w:val="0"/>
              <w:rPr>
                <w:rFonts w:ascii="Times New Roman" w:hAnsi="Times New Roman" w:cs="Times New Roman"/>
              </w:rPr>
            </w:pPr>
          </w:p>
          <w:p w:rsidR="00BB1293" w:rsidRDefault="00BB1293">
            <w:pPr>
              <w:widowControl w:val="0"/>
              <w:rPr>
                <w:rFonts w:ascii="Times New Roman" w:hAnsi="Times New Roman" w:cs="Times New Roman"/>
              </w:rPr>
            </w:pPr>
          </w:p>
          <w:p w:rsidR="00BB1293" w:rsidRDefault="00BB1293">
            <w:pPr>
              <w:widowControl w:val="0"/>
              <w:rPr>
                <w:rFonts w:ascii="Times New Roman" w:hAnsi="Times New Roman" w:cs="Times New Roman"/>
              </w:rPr>
            </w:pPr>
          </w:p>
          <w:p w:rsidR="00BB1293" w:rsidRDefault="00BB1293">
            <w:pPr>
              <w:widowControl w:val="0"/>
              <w:rPr>
                <w:rFonts w:ascii="Times New Roman" w:hAnsi="Times New Roman" w:cs="Times New Roman"/>
              </w:rPr>
            </w:pPr>
          </w:p>
          <w:p w:rsidR="00BB1293" w:rsidRDefault="00BB1293">
            <w:pPr>
              <w:widowControl w:val="0"/>
              <w:rPr>
                <w:rFonts w:ascii="Times New Roman" w:hAnsi="Times New Roman" w:cs="Times New Roman"/>
              </w:rPr>
            </w:pPr>
          </w:p>
          <w:p w:rsidR="00BB1293" w:rsidRDefault="00BB1293">
            <w:pPr>
              <w:widowControl w:val="0"/>
              <w:rPr>
                <w:rFonts w:ascii="Times New Roman" w:hAnsi="Times New Roman" w:cs="Times New Roman"/>
              </w:rPr>
            </w:pPr>
          </w:p>
          <w:p w:rsidR="00BB1293" w:rsidRDefault="00BB1293">
            <w:pPr>
              <w:widowControl w:val="0"/>
              <w:rPr>
                <w:rFonts w:ascii="Times New Roman" w:hAnsi="Times New Roman" w:cs="Times New Roman"/>
              </w:rPr>
            </w:pPr>
          </w:p>
          <w:p w:rsidR="00BB1293" w:rsidRDefault="00BB1293">
            <w:pPr>
              <w:widowControl w:val="0"/>
              <w:rPr>
                <w:rFonts w:ascii="Times New Roman" w:hAnsi="Times New Roman" w:cs="Times New Roman"/>
              </w:rPr>
            </w:pPr>
          </w:p>
          <w:p w:rsidR="00BB1293" w:rsidRDefault="00BB1293">
            <w:pPr>
              <w:widowControl w:val="0"/>
              <w:rPr>
                <w:rFonts w:ascii="Times New Roman" w:eastAsia="Calibri" w:hAnsi="Times New Roman" w:cs="Times New Roman"/>
              </w:rPr>
            </w:pPr>
          </w:p>
          <w:p w:rsidR="00BB1293" w:rsidRDefault="00BB1293">
            <w:pPr>
              <w:widowControl w:val="0"/>
              <w:rPr>
                <w:rFonts w:ascii="Times New Roman" w:eastAsia="Calibri" w:hAnsi="Times New Roman" w:cs="Times New Roman"/>
              </w:rPr>
            </w:pPr>
          </w:p>
          <w:p w:rsidR="00D9135B" w:rsidRDefault="00E421A3">
            <w:pPr>
              <w:widowControl w:val="0"/>
              <w:rPr>
                <w:rFonts w:ascii="Times New Roman" w:hAnsi="Times New Roman" w:cs="Times New Roman"/>
              </w:rPr>
            </w:pPr>
            <w:r>
              <w:rPr>
                <w:rFonts w:ascii="Times New Roman" w:eastAsia="Calibri" w:hAnsi="Times New Roman" w:cs="Times New Roman"/>
              </w:rPr>
              <w:t xml:space="preserve">3. Демонстрирует способность разрабатывать предложения по реализации управленческих решений с учетом особенностей </w:t>
            </w:r>
            <w:r>
              <w:rPr>
                <w:rFonts w:ascii="Times New Roman" w:eastAsia="Calibri" w:hAnsi="Times New Roman" w:cs="Times New Roman"/>
              </w:rPr>
              <w:lastRenderedPageBreak/>
              <w:t>контрактных условий, участия нескольких партнеров в проекте.</w:t>
            </w:r>
          </w:p>
        </w:tc>
        <w:tc>
          <w:tcPr>
            <w:tcW w:w="2351" w:type="dxa"/>
          </w:tcPr>
          <w:p w:rsidR="00D9135B" w:rsidRDefault="00E421A3">
            <w:pPr>
              <w:widowControl w:val="0"/>
              <w:spacing w:after="0" w:line="240" w:lineRule="auto"/>
              <w:rPr>
                <w:rFonts w:ascii="Times New Roman" w:hAnsi="Times New Roman" w:cs="Times New Roman"/>
              </w:rPr>
            </w:pPr>
            <w:r>
              <w:rPr>
                <w:rFonts w:ascii="Times New Roman" w:eastAsia="Calibri" w:hAnsi="Times New Roman" w:cs="Times New Roman"/>
              </w:rPr>
              <w:lastRenderedPageBreak/>
              <w:t>Знание:</w:t>
            </w:r>
            <w:r w:rsidR="00BB1293">
              <w:rPr>
                <w:rFonts w:ascii="Times New Roman" w:eastAsia="Calibri" w:hAnsi="Times New Roman" w:cs="Times New Roman"/>
              </w:rPr>
              <w:t xml:space="preserve"> </w:t>
            </w:r>
            <w:r>
              <w:rPr>
                <w:rFonts w:ascii="Times New Roman" w:eastAsia="Calibri" w:hAnsi="Times New Roman" w:cs="Times New Roman"/>
              </w:rPr>
              <w:t>принципы и последовательность разработки проектов международных коммерческих контрактов;</w:t>
            </w:r>
          </w:p>
          <w:p w:rsidR="00D9135B" w:rsidRDefault="00E421A3">
            <w:pPr>
              <w:widowControl w:val="0"/>
              <w:spacing w:after="0" w:line="240" w:lineRule="auto"/>
              <w:rPr>
                <w:rFonts w:ascii="Times New Roman" w:hAnsi="Times New Roman" w:cs="Times New Roman"/>
              </w:rPr>
            </w:pPr>
            <w:r>
              <w:rPr>
                <w:rFonts w:ascii="Times New Roman" w:eastAsia="Calibri" w:hAnsi="Times New Roman" w:cs="Times New Roman"/>
              </w:rPr>
              <w:t>Умение: эффективно использовать методы применения информационных технологий в международном бизнесе.</w:t>
            </w:r>
          </w:p>
          <w:p w:rsidR="00D9135B" w:rsidRDefault="00D9135B">
            <w:pPr>
              <w:widowControl w:val="0"/>
              <w:spacing w:after="0" w:line="240" w:lineRule="auto"/>
              <w:rPr>
                <w:rFonts w:ascii="Times New Roman"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D9135B" w:rsidRDefault="00E421A3">
            <w:pPr>
              <w:widowControl w:val="0"/>
              <w:spacing w:after="0" w:line="240" w:lineRule="auto"/>
              <w:rPr>
                <w:rFonts w:ascii="Times New Roman" w:hAnsi="Times New Roman" w:cs="Times New Roman"/>
              </w:rPr>
            </w:pPr>
            <w:r>
              <w:rPr>
                <w:rFonts w:ascii="Times New Roman" w:eastAsia="Calibri" w:hAnsi="Times New Roman" w:cs="Times New Roman"/>
              </w:rPr>
              <w:t>Знание: особенности организации международных переговоров с учетом технологий обработки информации;</w:t>
            </w:r>
          </w:p>
          <w:p w:rsidR="00D9135B" w:rsidRDefault="00E421A3">
            <w:pPr>
              <w:widowControl w:val="0"/>
              <w:spacing w:after="0" w:line="240" w:lineRule="auto"/>
              <w:rPr>
                <w:rFonts w:ascii="Times New Roman" w:eastAsia="Calibri" w:hAnsi="Times New Roman" w:cs="Times New Roman"/>
              </w:rPr>
            </w:pPr>
            <w:r>
              <w:rPr>
                <w:rFonts w:ascii="Times New Roman" w:eastAsia="Calibri" w:hAnsi="Times New Roman" w:cs="Times New Roman"/>
              </w:rPr>
              <w:t>Умение: использовать современные информационные технологии для решения профессиональных задач.</w:t>
            </w: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hAnsi="Times New Roman" w:cs="Times New Roman"/>
              </w:rPr>
            </w:pPr>
          </w:p>
          <w:p w:rsidR="00D9135B" w:rsidRDefault="00D9135B">
            <w:pPr>
              <w:widowControl w:val="0"/>
              <w:spacing w:after="0" w:line="240" w:lineRule="auto"/>
              <w:rPr>
                <w:rFonts w:ascii="Times New Roman"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D9135B" w:rsidRDefault="00E421A3">
            <w:pPr>
              <w:widowControl w:val="0"/>
              <w:spacing w:after="0" w:line="240" w:lineRule="auto"/>
              <w:rPr>
                <w:rFonts w:ascii="Times New Roman" w:hAnsi="Times New Roman" w:cs="Times New Roman"/>
              </w:rPr>
            </w:pPr>
            <w:r>
              <w:rPr>
                <w:rFonts w:ascii="Times New Roman" w:eastAsia="Calibri" w:hAnsi="Times New Roman" w:cs="Times New Roman"/>
              </w:rPr>
              <w:t xml:space="preserve">Знание: специфику разработки предложений по реализации управленческих решений в международном бизнесе с учетом применения </w:t>
            </w:r>
            <w:r>
              <w:rPr>
                <w:rFonts w:ascii="Times New Roman" w:eastAsia="Calibri" w:hAnsi="Times New Roman" w:cs="Times New Roman"/>
              </w:rPr>
              <w:lastRenderedPageBreak/>
              <w:t>информационных и торговых систем;</w:t>
            </w:r>
          </w:p>
          <w:p w:rsidR="00D9135B" w:rsidRDefault="00E421A3">
            <w:pPr>
              <w:widowControl w:val="0"/>
              <w:spacing w:after="0" w:line="240" w:lineRule="auto"/>
              <w:rPr>
                <w:rFonts w:ascii="Times New Roman" w:hAnsi="Times New Roman" w:cs="Times New Roman"/>
              </w:rPr>
            </w:pPr>
            <w:r>
              <w:rPr>
                <w:rFonts w:ascii="Times New Roman" w:eastAsia="Calibri" w:hAnsi="Times New Roman" w:cs="Times New Roman"/>
              </w:rPr>
              <w:t>Умение: определять особенности контрактных условий в международной сделке.</w:t>
            </w:r>
          </w:p>
          <w:p w:rsidR="00D9135B" w:rsidRDefault="00D9135B">
            <w:pPr>
              <w:widowControl w:val="0"/>
              <w:spacing w:after="0" w:line="240" w:lineRule="auto"/>
              <w:rPr>
                <w:rFonts w:ascii="Times New Roman" w:hAnsi="Times New Roman" w:cs="Times New Roman"/>
              </w:rPr>
            </w:pPr>
          </w:p>
          <w:p w:rsidR="00D9135B" w:rsidRDefault="00D9135B">
            <w:pPr>
              <w:widowControl w:val="0"/>
              <w:spacing w:after="0" w:line="240" w:lineRule="auto"/>
              <w:rPr>
                <w:rFonts w:ascii="Times New Roman" w:hAnsi="Times New Roman" w:cs="Times New Roman"/>
              </w:rPr>
            </w:pPr>
          </w:p>
          <w:p w:rsidR="00D9135B" w:rsidRDefault="00D9135B">
            <w:pPr>
              <w:widowControl w:val="0"/>
              <w:spacing w:after="0" w:line="240" w:lineRule="auto"/>
              <w:rPr>
                <w:rFonts w:ascii="Times New Roman" w:hAnsi="Times New Roman" w:cs="Times New Roman"/>
              </w:rPr>
            </w:pPr>
          </w:p>
        </w:tc>
        <w:tc>
          <w:tcPr>
            <w:tcW w:w="3402" w:type="dxa"/>
          </w:tcPr>
          <w:p w:rsidR="00D9135B" w:rsidRDefault="00E421A3">
            <w:pPr>
              <w:pStyle w:val="af6"/>
              <w:widowControl w:val="0"/>
              <w:spacing w:after="0" w:line="240" w:lineRule="auto"/>
              <w:ind w:left="0"/>
              <w:rPr>
                <w:rFonts w:ascii="Times New Roman" w:hAnsi="Times New Roman"/>
                <w:sz w:val="24"/>
                <w:szCs w:val="24"/>
              </w:rPr>
            </w:pPr>
            <w:r>
              <w:rPr>
                <w:rFonts w:ascii="Times New Roman" w:hAnsi="Times New Roman"/>
                <w:b/>
                <w:sz w:val="24"/>
                <w:szCs w:val="24"/>
              </w:rPr>
              <w:lastRenderedPageBreak/>
              <w:t xml:space="preserve">Задание 1. </w:t>
            </w:r>
            <w:r>
              <w:rPr>
                <w:rFonts w:ascii="Times New Roman" w:hAnsi="Times New Roman"/>
                <w:sz w:val="24"/>
                <w:szCs w:val="24"/>
              </w:rPr>
              <w:t>Какие платежные системы работают в Индии? Каковы их особенности? Оцените возможности сотрудничества индийской и российской платежных систем?</w:t>
            </w:r>
          </w:p>
          <w:p w:rsidR="00D9135B" w:rsidRDefault="00E421A3">
            <w:pPr>
              <w:pStyle w:val="af6"/>
              <w:widowControl w:val="0"/>
              <w:spacing w:after="0" w:line="240" w:lineRule="auto"/>
              <w:ind w:left="0"/>
              <w:rPr>
                <w:rFonts w:ascii="Times New Roman" w:hAnsi="Times New Roman"/>
                <w:sz w:val="24"/>
                <w:szCs w:val="24"/>
              </w:rPr>
            </w:pPr>
            <w:r>
              <w:rPr>
                <w:rFonts w:ascii="Times New Roman" w:hAnsi="Times New Roman"/>
                <w:b/>
                <w:sz w:val="24"/>
                <w:szCs w:val="24"/>
              </w:rPr>
              <w:t xml:space="preserve">Задание 2. </w:t>
            </w:r>
            <w:r>
              <w:rPr>
                <w:rFonts w:ascii="Times New Roman" w:hAnsi="Times New Roman"/>
                <w:sz w:val="24"/>
                <w:szCs w:val="24"/>
              </w:rPr>
              <w:t>Сформулируйте основные задачи информационных технологий в современном обществе и необходимые меры для их решения.</w:t>
            </w:r>
          </w:p>
          <w:p w:rsidR="00D9135B" w:rsidRDefault="00E421A3">
            <w:pPr>
              <w:pStyle w:val="af6"/>
              <w:widowControl w:val="0"/>
              <w:spacing w:after="0" w:line="240" w:lineRule="auto"/>
              <w:ind w:left="0"/>
              <w:rPr>
                <w:rFonts w:ascii="Times New Roman" w:hAnsi="Times New Roman"/>
                <w:sz w:val="24"/>
                <w:szCs w:val="24"/>
              </w:rPr>
            </w:pPr>
            <w:r>
              <w:rPr>
                <w:rFonts w:ascii="Times New Roman" w:hAnsi="Times New Roman"/>
                <w:b/>
                <w:sz w:val="24"/>
                <w:szCs w:val="24"/>
              </w:rPr>
              <w:t xml:space="preserve">Задание 3. </w:t>
            </w:r>
            <w:r>
              <w:rPr>
                <w:rFonts w:ascii="Times New Roman" w:hAnsi="Times New Roman"/>
                <w:sz w:val="24"/>
                <w:szCs w:val="24"/>
              </w:rPr>
              <w:t>С какими финансовыми рисками сталкиваются транснациональные банки при работе на международном финансовом рынке? Опишите возможности любой торговой и информационной системы по вашему выбору для оценки и контроля финансовых рисков.</w:t>
            </w:r>
          </w:p>
          <w:p w:rsidR="00D9135B" w:rsidRDefault="00D9135B">
            <w:pPr>
              <w:pStyle w:val="af6"/>
              <w:widowControl w:val="0"/>
              <w:spacing w:after="0" w:line="240" w:lineRule="auto"/>
              <w:ind w:left="0"/>
              <w:rPr>
                <w:rFonts w:ascii="Times New Roman" w:hAnsi="Times New Roman"/>
                <w:sz w:val="24"/>
                <w:szCs w:val="24"/>
              </w:rPr>
            </w:pPr>
          </w:p>
          <w:p w:rsidR="00D9135B" w:rsidRDefault="00E421A3">
            <w:pPr>
              <w:pStyle w:val="af6"/>
              <w:widowControl w:val="0"/>
              <w:spacing w:after="0" w:line="240" w:lineRule="auto"/>
              <w:ind w:left="0"/>
              <w:jc w:val="both"/>
              <w:rPr>
                <w:rFonts w:ascii="Times New Roman" w:hAnsi="Times New Roman"/>
                <w:sz w:val="24"/>
                <w:szCs w:val="24"/>
              </w:rPr>
            </w:pPr>
            <w:r>
              <w:rPr>
                <w:rFonts w:ascii="Times New Roman" w:hAnsi="Times New Roman"/>
                <w:b/>
                <w:sz w:val="24"/>
                <w:szCs w:val="24"/>
              </w:rPr>
              <w:t xml:space="preserve">Задание 4. </w:t>
            </w:r>
            <w:r>
              <w:rPr>
                <w:rFonts w:ascii="Times New Roman" w:hAnsi="Times New Roman"/>
                <w:sz w:val="24"/>
                <w:szCs w:val="24"/>
              </w:rPr>
              <w:t xml:space="preserve"> Какие информационные системы используются для анализа различных сегментов финансового рынка? Приведите примеры использования любой системы по вашему выбору для анализа состояния различных сегментов мирового финансового рынка.</w:t>
            </w:r>
          </w:p>
          <w:p w:rsidR="00D9135B" w:rsidRDefault="00D9135B">
            <w:pPr>
              <w:widowControl w:val="0"/>
              <w:rPr>
                <w:rFonts w:ascii="Times New Roman" w:eastAsia="Calibri" w:hAnsi="Times New Roman"/>
                <w:sz w:val="24"/>
                <w:szCs w:val="24"/>
              </w:rPr>
            </w:pPr>
          </w:p>
          <w:p w:rsidR="00D9135B" w:rsidRDefault="00E421A3">
            <w:pPr>
              <w:pStyle w:val="af6"/>
              <w:widowControl w:val="0"/>
              <w:spacing w:after="0" w:line="240" w:lineRule="auto"/>
              <w:ind w:left="0"/>
              <w:jc w:val="both"/>
              <w:rPr>
                <w:rFonts w:ascii="Times New Roman" w:hAnsi="Times New Roman"/>
                <w:sz w:val="24"/>
                <w:szCs w:val="24"/>
              </w:rPr>
            </w:pPr>
            <w:r>
              <w:rPr>
                <w:rFonts w:ascii="Times New Roman" w:hAnsi="Times New Roman"/>
                <w:b/>
                <w:sz w:val="24"/>
                <w:szCs w:val="24"/>
              </w:rPr>
              <w:t xml:space="preserve">Задание 5. </w:t>
            </w:r>
            <w:r>
              <w:rPr>
                <w:rFonts w:ascii="Times New Roman" w:hAnsi="Times New Roman"/>
                <w:sz w:val="24"/>
                <w:szCs w:val="24"/>
              </w:rPr>
              <w:t xml:space="preserve">Укажите состав и структуру документации, необходимой для привлечения долгового финансирования на международном долговом рынке. Опишите возможности информационной системы (по выбору студента) по поиску </w:t>
            </w:r>
            <w:r>
              <w:rPr>
                <w:rFonts w:ascii="Times New Roman" w:hAnsi="Times New Roman"/>
                <w:sz w:val="24"/>
                <w:szCs w:val="24"/>
              </w:rPr>
              <w:lastRenderedPageBreak/>
              <w:t xml:space="preserve">эмиссионной документации компаний-эмитентов. </w:t>
            </w:r>
          </w:p>
          <w:p w:rsidR="00D9135B" w:rsidRDefault="00D9135B">
            <w:pPr>
              <w:pStyle w:val="af6"/>
              <w:widowControl w:val="0"/>
              <w:spacing w:after="0" w:line="240" w:lineRule="auto"/>
              <w:ind w:left="0"/>
              <w:jc w:val="both"/>
            </w:pPr>
          </w:p>
          <w:p w:rsidR="00D9135B" w:rsidRDefault="00E421A3" w:rsidP="00BB1293">
            <w:pPr>
              <w:pStyle w:val="af6"/>
              <w:widowControl w:val="0"/>
              <w:spacing w:after="0" w:line="240" w:lineRule="auto"/>
              <w:ind w:left="0"/>
              <w:jc w:val="both"/>
              <w:rPr>
                <w:rFonts w:ascii="Times New Roman" w:hAnsi="Times New Roman"/>
                <w:sz w:val="24"/>
                <w:szCs w:val="24"/>
              </w:rPr>
            </w:pPr>
            <w:r>
              <w:rPr>
                <w:rFonts w:ascii="Times New Roman" w:hAnsi="Times New Roman"/>
                <w:b/>
                <w:sz w:val="24"/>
                <w:szCs w:val="24"/>
              </w:rPr>
              <w:t xml:space="preserve">Задание 6.  </w:t>
            </w:r>
            <w:r>
              <w:rPr>
                <w:rFonts w:ascii="Times New Roman" w:hAnsi="Times New Roman"/>
                <w:sz w:val="24"/>
                <w:szCs w:val="24"/>
              </w:rPr>
              <w:t>Как построить спотовую кривую доходности для различных валют, используя функции любой торговой и информационной системы на ваш выбор? Как спотовые кривые используются для оценки справедливой стоимости облигаций на международном долговом рынке?</w:t>
            </w:r>
            <w:r w:rsidR="00BB1293">
              <w:rPr>
                <w:rFonts w:ascii="Times New Roman" w:hAnsi="Times New Roman"/>
                <w:sz w:val="24"/>
                <w:szCs w:val="24"/>
              </w:rPr>
              <w:t xml:space="preserve"> </w:t>
            </w:r>
          </w:p>
        </w:tc>
      </w:tr>
      <w:tr w:rsidR="00D9135B" w:rsidTr="00BB1293">
        <w:tc>
          <w:tcPr>
            <w:tcW w:w="1844" w:type="dxa"/>
            <w:tcBorders>
              <w:right w:val="nil"/>
            </w:tcBorders>
          </w:tcPr>
          <w:p w:rsidR="00D9135B" w:rsidRDefault="00E421A3">
            <w:pPr>
              <w:widowControl w:val="0"/>
              <w:spacing w:after="0" w:line="240" w:lineRule="auto"/>
              <w:rPr>
                <w:rFonts w:ascii="Times New Roman" w:eastAsia="Calibri" w:hAnsi="Times New Roman" w:cs="Times New Roman"/>
              </w:rPr>
            </w:pPr>
            <w:r>
              <w:rPr>
                <w:rFonts w:ascii="Times New Roman" w:eastAsia="Calibri" w:hAnsi="Times New Roman" w:cs="Times New Roman"/>
              </w:rPr>
              <w:lastRenderedPageBreak/>
              <w:t>ПК-1</w:t>
            </w:r>
          </w:p>
          <w:p w:rsidR="00D9135B" w:rsidRDefault="00E421A3">
            <w:pPr>
              <w:widowControl w:val="0"/>
              <w:spacing w:after="0" w:line="240" w:lineRule="auto"/>
              <w:rPr>
                <w:rFonts w:ascii="Times New Roman" w:eastAsia="Calibri" w:hAnsi="Times New Roman" w:cs="Times New Roman"/>
              </w:rPr>
            </w:pPr>
            <w:r>
              <w:rPr>
                <w:rFonts w:ascii="Times New Roman" w:eastAsia="Calibri" w:hAnsi="Times New Roman" w:cs="Times New Roman"/>
              </w:rPr>
              <w:t>Способность организовывать и проводить исследования международного рынка, оценивать и выявлять тенденции развития рынка в целом и отдельных его составляющих, принимать оперативные и стратегические решения по изменению деятельности в соответствии с конъюнктурой рынка</w:t>
            </w:r>
          </w:p>
        </w:tc>
        <w:tc>
          <w:tcPr>
            <w:tcW w:w="2268" w:type="dxa"/>
            <w:tcBorders>
              <w:right w:val="nil"/>
            </w:tcBorders>
          </w:tcPr>
          <w:p w:rsidR="00D9135B" w:rsidRDefault="00E421A3">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1. Осуществляет сбор информации о состоянии потенциальных зарубежных рынков сбыта, закупок продукции.</w:t>
            </w:r>
          </w:p>
          <w:p w:rsidR="00BB1293" w:rsidRDefault="00BB1293">
            <w:pPr>
              <w:pStyle w:val="ConsPlusNormal"/>
              <w:ind w:firstLine="0"/>
              <w:jc w:val="both"/>
              <w:rPr>
                <w:rFonts w:ascii="Times New Roman" w:hAnsi="Times New Roman" w:cs="Times New Roman"/>
                <w:sz w:val="22"/>
                <w:szCs w:val="22"/>
              </w:rPr>
            </w:pPr>
          </w:p>
          <w:p w:rsidR="00BB1293" w:rsidRDefault="00BB1293">
            <w:pPr>
              <w:pStyle w:val="ConsPlusNormal"/>
              <w:ind w:firstLine="0"/>
              <w:jc w:val="both"/>
              <w:rPr>
                <w:rFonts w:ascii="Times New Roman" w:hAnsi="Times New Roman" w:cs="Times New Roman"/>
                <w:sz w:val="22"/>
                <w:szCs w:val="22"/>
              </w:rPr>
            </w:pPr>
          </w:p>
          <w:p w:rsidR="00BB1293" w:rsidRDefault="00BB1293">
            <w:pPr>
              <w:pStyle w:val="ConsPlusNormal"/>
              <w:ind w:firstLine="0"/>
              <w:jc w:val="both"/>
              <w:rPr>
                <w:rFonts w:ascii="Times New Roman" w:hAnsi="Times New Roman" w:cs="Times New Roman"/>
                <w:sz w:val="22"/>
                <w:szCs w:val="22"/>
              </w:rPr>
            </w:pPr>
          </w:p>
          <w:p w:rsidR="00BB1293" w:rsidRDefault="00BB1293">
            <w:pPr>
              <w:pStyle w:val="ConsPlusNormal"/>
              <w:ind w:firstLine="0"/>
              <w:jc w:val="both"/>
              <w:rPr>
                <w:rFonts w:ascii="Times New Roman" w:hAnsi="Times New Roman" w:cs="Times New Roman"/>
                <w:sz w:val="22"/>
                <w:szCs w:val="22"/>
              </w:rPr>
            </w:pPr>
          </w:p>
          <w:p w:rsidR="00BB1293" w:rsidRDefault="00BB1293">
            <w:pPr>
              <w:pStyle w:val="ConsPlusNormal"/>
              <w:ind w:firstLine="0"/>
              <w:jc w:val="both"/>
              <w:rPr>
                <w:rFonts w:ascii="Times New Roman" w:hAnsi="Times New Roman" w:cs="Times New Roman"/>
                <w:sz w:val="22"/>
                <w:szCs w:val="22"/>
              </w:rPr>
            </w:pPr>
          </w:p>
          <w:p w:rsidR="00BB1293" w:rsidRDefault="00BB1293">
            <w:pPr>
              <w:pStyle w:val="ConsPlusNormal"/>
              <w:ind w:firstLine="0"/>
              <w:jc w:val="both"/>
              <w:rPr>
                <w:rFonts w:ascii="Times New Roman" w:hAnsi="Times New Roman" w:cs="Times New Roman"/>
                <w:sz w:val="22"/>
                <w:szCs w:val="22"/>
              </w:rPr>
            </w:pPr>
          </w:p>
          <w:p w:rsidR="00BB1293" w:rsidRDefault="00BB1293">
            <w:pPr>
              <w:pStyle w:val="ConsPlusNormal"/>
              <w:ind w:firstLine="0"/>
              <w:jc w:val="both"/>
              <w:rPr>
                <w:rFonts w:ascii="Times New Roman" w:hAnsi="Times New Roman" w:cs="Times New Roman"/>
                <w:sz w:val="22"/>
                <w:szCs w:val="22"/>
              </w:rPr>
            </w:pPr>
          </w:p>
          <w:p w:rsidR="00BB1293" w:rsidRDefault="00BB1293">
            <w:pPr>
              <w:pStyle w:val="ConsPlusNormal"/>
              <w:ind w:firstLine="0"/>
              <w:jc w:val="both"/>
              <w:rPr>
                <w:rFonts w:ascii="Times New Roman" w:hAnsi="Times New Roman" w:cs="Times New Roman"/>
                <w:sz w:val="22"/>
                <w:szCs w:val="22"/>
              </w:rPr>
            </w:pPr>
          </w:p>
          <w:p w:rsidR="00BB1293" w:rsidRDefault="00BB1293">
            <w:pPr>
              <w:pStyle w:val="ConsPlusNormal"/>
              <w:ind w:firstLine="0"/>
              <w:jc w:val="both"/>
              <w:rPr>
                <w:rFonts w:ascii="Times New Roman" w:hAnsi="Times New Roman" w:cs="Times New Roman"/>
                <w:sz w:val="22"/>
                <w:szCs w:val="22"/>
              </w:rPr>
            </w:pPr>
          </w:p>
          <w:p w:rsidR="00BB1293" w:rsidRDefault="00BB1293">
            <w:pPr>
              <w:pStyle w:val="ConsPlusNormal"/>
              <w:ind w:firstLine="0"/>
              <w:jc w:val="both"/>
              <w:rPr>
                <w:rFonts w:ascii="Times New Roman" w:hAnsi="Times New Roman" w:cs="Times New Roman"/>
                <w:sz w:val="22"/>
                <w:szCs w:val="22"/>
              </w:rPr>
            </w:pPr>
          </w:p>
          <w:p w:rsidR="00D9135B" w:rsidRDefault="00E421A3">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2. Проводит анализ состояния конъюнктуры рынков.</w:t>
            </w:r>
          </w:p>
          <w:p w:rsidR="00BB1293" w:rsidRDefault="00BB1293">
            <w:pPr>
              <w:pStyle w:val="ConsPlusNormal"/>
              <w:ind w:firstLine="0"/>
              <w:jc w:val="both"/>
              <w:rPr>
                <w:rFonts w:ascii="Times New Roman" w:hAnsi="Times New Roman" w:cs="Times New Roman"/>
                <w:sz w:val="22"/>
                <w:szCs w:val="22"/>
              </w:rPr>
            </w:pPr>
          </w:p>
          <w:p w:rsidR="00BB1293" w:rsidRDefault="00BB1293">
            <w:pPr>
              <w:pStyle w:val="ConsPlusNormal"/>
              <w:ind w:firstLine="0"/>
              <w:jc w:val="both"/>
              <w:rPr>
                <w:rFonts w:ascii="Times New Roman" w:hAnsi="Times New Roman" w:cs="Times New Roman"/>
                <w:sz w:val="22"/>
                <w:szCs w:val="22"/>
              </w:rPr>
            </w:pPr>
          </w:p>
          <w:p w:rsidR="00BB1293" w:rsidRDefault="00BB1293">
            <w:pPr>
              <w:pStyle w:val="ConsPlusNormal"/>
              <w:ind w:firstLine="0"/>
              <w:jc w:val="both"/>
              <w:rPr>
                <w:rFonts w:ascii="Times New Roman" w:hAnsi="Times New Roman" w:cs="Times New Roman"/>
                <w:sz w:val="22"/>
                <w:szCs w:val="22"/>
              </w:rPr>
            </w:pPr>
          </w:p>
          <w:p w:rsidR="00BB1293" w:rsidRDefault="00BB1293">
            <w:pPr>
              <w:pStyle w:val="ConsPlusNormal"/>
              <w:ind w:firstLine="0"/>
              <w:jc w:val="both"/>
              <w:rPr>
                <w:rFonts w:ascii="Times New Roman" w:hAnsi="Times New Roman" w:cs="Times New Roman"/>
                <w:sz w:val="22"/>
                <w:szCs w:val="22"/>
              </w:rPr>
            </w:pPr>
          </w:p>
          <w:p w:rsidR="00BB1293" w:rsidRDefault="00BB1293">
            <w:pPr>
              <w:pStyle w:val="ConsPlusNormal"/>
              <w:ind w:firstLine="0"/>
              <w:jc w:val="both"/>
              <w:rPr>
                <w:rFonts w:ascii="Times New Roman" w:hAnsi="Times New Roman" w:cs="Times New Roman"/>
                <w:sz w:val="22"/>
                <w:szCs w:val="22"/>
              </w:rPr>
            </w:pPr>
          </w:p>
          <w:p w:rsidR="00BB1293" w:rsidRDefault="00BB1293">
            <w:pPr>
              <w:pStyle w:val="ConsPlusNormal"/>
              <w:ind w:firstLine="0"/>
              <w:jc w:val="both"/>
              <w:rPr>
                <w:rFonts w:ascii="Times New Roman" w:hAnsi="Times New Roman" w:cs="Times New Roman"/>
                <w:sz w:val="22"/>
                <w:szCs w:val="22"/>
              </w:rPr>
            </w:pPr>
          </w:p>
          <w:p w:rsidR="00BB1293" w:rsidRDefault="00BB1293">
            <w:pPr>
              <w:pStyle w:val="ConsPlusNormal"/>
              <w:ind w:firstLine="0"/>
              <w:jc w:val="both"/>
              <w:rPr>
                <w:rFonts w:ascii="Times New Roman" w:hAnsi="Times New Roman" w:cs="Times New Roman"/>
                <w:sz w:val="22"/>
                <w:szCs w:val="22"/>
              </w:rPr>
            </w:pPr>
          </w:p>
          <w:p w:rsidR="00BB1293" w:rsidRDefault="00BB1293">
            <w:pPr>
              <w:pStyle w:val="ConsPlusNormal"/>
              <w:ind w:firstLine="0"/>
              <w:jc w:val="both"/>
              <w:rPr>
                <w:rFonts w:ascii="Times New Roman" w:hAnsi="Times New Roman" w:cs="Times New Roman"/>
                <w:sz w:val="22"/>
                <w:szCs w:val="22"/>
              </w:rPr>
            </w:pPr>
          </w:p>
          <w:p w:rsidR="00BB1293" w:rsidRDefault="00BB1293">
            <w:pPr>
              <w:pStyle w:val="ConsPlusNormal"/>
              <w:ind w:firstLine="0"/>
              <w:jc w:val="both"/>
              <w:rPr>
                <w:rFonts w:ascii="Times New Roman" w:hAnsi="Times New Roman" w:cs="Times New Roman"/>
                <w:sz w:val="22"/>
                <w:szCs w:val="22"/>
              </w:rPr>
            </w:pPr>
          </w:p>
          <w:p w:rsidR="00BB1293" w:rsidRDefault="00BB1293">
            <w:pPr>
              <w:pStyle w:val="ConsPlusNormal"/>
              <w:ind w:firstLine="0"/>
              <w:jc w:val="both"/>
              <w:rPr>
                <w:rFonts w:ascii="Times New Roman" w:hAnsi="Times New Roman" w:cs="Times New Roman"/>
                <w:sz w:val="22"/>
                <w:szCs w:val="22"/>
              </w:rPr>
            </w:pPr>
          </w:p>
          <w:p w:rsidR="00BB1293" w:rsidRDefault="00BB1293">
            <w:pPr>
              <w:pStyle w:val="ConsPlusNormal"/>
              <w:ind w:firstLine="0"/>
              <w:jc w:val="both"/>
              <w:rPr>
                <w:rFonts w:ascii="Times New Roman" w:hAnsi="Times New Roman" w:cs="Times New Roman"/>
                <w:sz w:val="22"/>
                <w:szCs w:val="22"/>
              </w:rPr>
            </w:pPr>
          </w:p>
          <w:p w:rsidR="00BB1293" w:rsidRDefault="00BB1293">
            <w:pPr>
              <w:pStyle w:val="ConsPlusNormal"/>
              <w:ind w:firstLine="0"/>
              <w:jc w:val="both"/>
              <w:rPr>
                <w:rFonts w:ascii="Times New Roman" w:hAnsi="Times New Roman" w:cs="Times New Roman"/>
                <w:sz w:val="22"/>
                <w:szCs w:val="22"/>
              </w:rPr>
            </w:pPr>
          </w:p>
          <w:p w:rsidR="00BB1293" w:rsidRDefault="00BB1293">
            <w:pPr>
              <w:pStyle w:val="ConsPlusNormal"/>
              <w:ind w:firstLine="0"/>
              <w:jc w:val="both"/>
              <w:rPr>
                <w:rFonts w:ascii="Times New Roman" w:hAnsi="Times New Roman" w:cs="Times New Roman"/>
                <w:sz w:val="22"/>
                <w:szCs w:val="22"/>
              </w:rPr>
            </w:pPr>
          </w:p>
          <w:p w:rsidR="00BB1293" w:rsidRDefault="00BB1293">
            <w:pPr>
              <w:pStyle w:val="ConsPlusNormal"/>
              <w:ind w:firstLine="0"/>
              <w:jc w:val="both"/>
              <w:rPr>
                <w:rFonts w:ascii="Times New Roman" w:hAnsi="Times New Roman" w:cs="Times New Roman"/>
                <w:sz w:val="22"/>
                <w:szCs w:val="22"/>
              </w:rPr>
            </w:pPr>
          </w:p>
          <w:p w:rsidR="00D9135B" w:rsidRDefault="00E421A3">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 xml:space="preserve">3. Разрабатывает и критически оценивает предложения по развитию и оптимизации деятельности в соответствии с </w:t>
            </w:r>
            <w:r>
              <w:rPr>
                <w:rFonts w:ascii="Times New Roman" w:hAnsi="Times New Roman" w:cs="Times New Roman"/>
                <w:sz w:val="22"/>
                <w:szCs w:val="22"/>
              </w:rPr>
              <w:lastRenderedPageBreak/>
              <w:t>состоянием и прогнозами развития конъюнктуры рынка.</w:t>
            </w:r>
          </w:p>
        </w:tc>
        <w:tc>
          <w:tcPr>
            <w:tcW w:w="2351" w:type="dxa"/>
          </w:tcPr>
          <w:p w:rsidR="00D9135B" w:rsidRDefault="00E421A3">
            <w:pPr>
              <w:widowControl w:val="0"/>
              <w:spacing w:after="0" w:line="240" w:lineRule="auto"/>
              <w:rPr>
                <w:rFonts w:ascii="Times New Roman" w:hAnsi="Times New Roman" w:cs="Times New Roman"/>
              </w:rPr>
            </w:pPr>
            <w:r>
              <w:rPr>
                <w:rFonts w:ascii="Times New Roman" w:eastAsia="Calibri" w:hAnsi="Times New Roman" w:cs="Times New Roman"/>
              </w:rPr>
              <w:lastRenderedPageBreak/>
              <w:t>Знание: методы сбора информации;</w:t>
            </w:r>
          </w:p>
          <w:p w:rsidR="00D9135B" w:rsidRDefault="00BB1293">
            <w:pPr>
              <w:widowControl w:val="0"/>
              <w:spacing w:after="0" w:line="240" w:lineRule="auto"/>
              <w:rPr>
                <w:rFonts w:ascii="Times New Roman" w:hAnsi="Times New Roman" w:cs="Times New Roman"/>
              </w:rPr>
            </w:pPr>
            <w:r>
              <w:rPr>
                <w:rFonts w:ascii="Times New Roman" w:eastAsia="Calibri" w:hAnsi="Times New Roman" w:cs="Times New Roman"/>
              </w:rPr>
              <w:t xml:space="preserve">Умение: определять и оценивать </w:t>
            </w:r>
            <w:r w:rsidR="00E421A3">
              <w:rPr>
                <w:rFonts w:ascii="Times New Roman" w:eastAsia="Calibri" w:hAnsi="Times New Roman" w:cs="Times New Roman"/>
              </w:rPr>
              <w:t>тенденции развития международного рынка.</w:t>
            </w:r>
          </w:p>
          <w:p w:rsidR="00D9135B" w:rsidRDefault="00D9135B">
            <w:pPr>
              <w:widowControl w:val="0"/>
              <w:spacing w:after="0" w:line="240" w:lineRule="auto"/>
              <w:rPr>
                <w:rFonts w:ascii="Times New Roman"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D9135B" w:rsidRDefault="00E421A3">
            <w:pPr>
              <w:widowControl w:val="0"/>
              <w:spacing w:after="0" w:line="240" w:lineRule="auto"/>
              <w:rPr>
                <w:rFonts w:ascii="Times New Roman" w:hAnsi="Times New Roman" w:cs="Times New Roman"/>
              </w:rPr>
            </w:pPr>
            <w:r>
              <w:rPr>
                <w:rFonts w:ascii="Times New Roman" w:eastAsia="Calibri" w:hAnsi="Times New Roman" w:cs="Times New Roman"/>
              </w:rPr>
              <w:t>Знание: возможности информационных и торговых систем при осуществлении аналитической работы;</w:t>
            </w:r>
          </w:p>
          <w:p w:rsidR="00D9135B" w:rsidRDefault="00E421A3">
            <w:pPr>
              <w:widowControl w:val="0"/>
              <w:spacing w:after="0" w:line="240" w:lineRule="auto"/>
              <w:rPr>
                <w:rFonts w:ascii="Times New Roman" w:eastAsia="Calibri" w:hAnsi="Times New Roman" w:cs="Times New Roman"/>
              </w:rPr>
            </w:pPr>
            <w:r>
              <w:rPr>
                <w:rFonts w:ascii="Times New Roman" w:eastAsia="Calibri" w:hAnsi="Times New Roman" w:cs="Times New Roman"/>
              </w:rPr>
              <w:t>Умение: проводить анализ конъюнктуры мировых рынков.</w:t>
            </w: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BB1293" w:rsidRDefault="00BB1293">
            <w:pPr>
              <w:widowControl w:val="0"/>
              <w:spacing w:after="0" w:line="240" w:lineRule="auto"/>
              <w:rPr>
                <w:rFonts w:ascii="Times New Roman" w:eastAsia="Calibri" w:hAnsi="Times New Roman" w:cs="Times New Roman"/>
              </w:rPr>
            </w:pPr>
          </w:p>
          <w:p w:rsidR="00D9135B" w:rsidRDefault="00BB1293">
            <w:pPr>
              <w:widowControl w:val="0"/>
              <w:spacing w:after="0" w:line="240" w:lineRule="auto"/>
              <w:rPr>
                <w:rFonts w:ascii="Times New Roman" w:eastAsia="Calibri" w:hAnsi="Times New Roman" w:cs="Times New Roman"/>
              </w:rPr>
            </w:pPr>
            <w:r>
              <w:rPr>
                <w:rFonts w:ascii="Times New Roman" w:eastAsia="Calibri" w:hAnsi="Times New Roman" w:cs="Times New Roman"/>
              </w:rPr>
              <w:t xml:space="preserve">Знание: </w:t>
            </w:r>
            <w:r w:rsidR="00E421A3">
              <w:rPr>
                <w:rFonts w:ascii="Times New Roman" w:eastAsia="Calibri" w:hAnsi="Times New Roman" w:cs="Times New Roman"/>
              </w:rPr>
              <w:t>методику подготовки предложений по совершенствованию деятельности организации;</w:t>
            </w:r>
          </w:p>
          <w:p w:rsidR="00D9135B" w:rsidRDefault="00E421A3">
            <w:pPr>
              <w:widowControl w:val="0"/>
              <w:spacing w:after="0" w:line="240" w:lineRule="auto"/>
              <w:rPr>
                <w:rFonts w:ascii="Times New Roman" w:eastAsia="Calibri" w:hAnsi="Times New Roman" w:cs="Times New Roman"/>
              </w:rPr>
            </w:pPr>
            <w:r>
              <w:rPr>
                <w:rFonts w:ascii="Times New Roman" w:eastAsia="Calibri" w:hAnsi="Times New Roman" w:cs="Times New Roman"/>
              </w:rPr>
              <w:t xml:space="preserve">Умение: прогнозировать </w:t>
            </w:r>
            <w:r>
              <w:rPr>
                <w:rFonts w:ascii="Times New Roman" w:eastAsia="Calibri" w:hAnsi="Times New Roman" w:cs="Times New Roman"/>
              </w:rPr>
              <w:lastRenderedPageBreak/>
              <w:t>развитие конъюнктуры  внешнего рынка.</w:t>
            </w:r>
          </w:p>
        </w:tc>
        <w:tc>
          <w:tcPr>
            <w:tcW w:w="3402" w:type="dxa"/>
          </w:tcPr>
          <w:p w:rsidR="00D9135B" w:rsidRDefault="00E421A3">
            <w:pPr>
              <w:widowControl w:val="0"/>
              <w:tabs>
                <w:tab w:val="left" w:pos="296"/>
              </w:tabs>
              <w:spacing w:before="120" w:after="0" w:line="240" w:lineRule="auto"/>
              <w:jc w:val="both"/>
              <w:rPr>
                <w:sz w:val="24"/>
                <w:szCs w:val="24"/>
              </w:rPr>
            </w:pPr>
            <w:r>
              <w:rPr>
                <w:rFonts w:ascii="Times New Roman" w:eastAsia="Calibri" w:hAnsi="Times New Roman"/>
                <w:b/>
                <w:sz w:val="24"/>
                <w:szCs w:val="24"/>
              </w:rPr>
              <w:lastRenderedPageBreak/>
              <w:t xml:space="preserve">Задание 1. </w:t>
            </w:r>
            <w:r>
              <w:rPr>
                <w:rFonts w:ascii="Times New Roman" w:eastAsia="Calibri" w:hAnsi="Times New Roman"/>
                <w:sz w:val="24"/>
                <w:szCs w:val="24"/>
              </w:rPr>
              <w:t>Какие существуют подходы к прогнозированию финансовых показателей, характеризующих деятельность публичных компаний?</w:t>
            </w:r>
          </w:p>
          <w:p w:rsidR="00D9135B" w:rsidRDefault="00E421A3">
            <w:pPr>
              <w:widowControl w:val="0"/>
              <w:tabs>
                <w:tab w:val="left" w:pos="296"/>
              </w:tabs>
              <w:spacing w:before="120" w:after="0" w:line="240" w:lineRule="auto"/>
              <w:jc w:val="both"/>
              <w:rPr>
                <w:sz w:val="24"/>
                <w:szCs w:val="24"/>
              </w:rPr>
            </w:pPr>
            <w:r>
              <w:rPr>
                <w:rFonts w:ascii="Times New Roman" w:eastAsia="Calibri" w:hAnsi="Times New Roman"/>
                <w:b/>
                <w:sz w:val="24"/>
                <w:szCs w:val="24"/>
              </w:rPr>
              <w:t xml:space="preserve">Задание 2. </w:t>
            </w:r>
            <w:r>
              <w:rPr>
                <w:rFonts w:ascii="Times New Roman" w:eastAsia="Calibri" w:hAnsi="Times New Roman"/>
                <w:sz w:val="24"/>
                <w:szCs w:val="24"/>
              </w:rPr>
              <w:t>Как использование информационных систем может помочь при анализе денежно-кредитной политики, проводимой центральным банком? Приведите примеры использования функций Мирида для решения данной задачи.</w:t>
            </w:r>
          </w:p>
          <w:p w:rsidR="00D9135B" w:rsidRDefault="00E421A3">
            <w:pPr>
              <w:widowControl w:val="0"/>
              <w:tabs>
                <w:tab w:val="left" w:pos="296"/>
              </w:tabs>
              <w:spacing w:before="120" w:after="0" w:line="240" w:lineRule="auto"/>
              <w:jc w:val="both"/>
              <w:rPr>
                <w:sz w:val="24"/>
                <w:szCs w:val="24"/>
              </w:rPr>
            </w:pPr>
            <w:r>
              <w:rPr>
                <w:rFonts w:ascii="Times New Roman" w:eastAsia="Calibri" w:hAnsi="Times New Roman"/>
                <w:b/>
                <w:sz w:val="24"/>
                <w:szCs w:val="24"/>
              </w:rPr>
              <w:t xml:space="preserve">Задание 3. </w:t>
            </w:r>
            <w:r>
              <w:rPr>
                <w:rFonts w:ascii="Times New Roman" w:eastAsia="Calibri" w:hAnsi="Times New Roman" w:cs="Times New Roman"/>
                <w:sz w:val="24"/>
                <w:szCs w:val="24"/>
              </w:rPr>
              <w:t>Какие функции системы Мирида могут быть использованы для поиска будущих значений финансовых показателей, прогнозируемых инвестиционными аналитиками.</w:t>
            </w:r>
          </w:p>
          <w:p w:rsidR="00D9135B" w:rsidRDefault="00E421A3">
            <w:pPr>
              <w:widowControl w:val="0"/>
              <w:tabs>
                <w:tab w:val="left" w:pos="296"/>
              </w:tabs>
              <w:spacing w:before="120" w:after="0" w:line="240" w:lineRule="auto"/>
              <w:jc w:val="both"/>
              <w:rPr>
                <w:sz w:val="24"/>
                <w:szCs w:val="24"/>
              </w:rPr>
            </w:pPr>
            <w:r>
              <w:rPr>
                <w:rFonts w:ascii="Times New Roman" w:eastAsia="Calibri" w:hAnsi="Times New Roman"/>
                <w:b/>
                <w:sz w:val="24"/>
                <w:szCs w:val="24"/>
              </w:rPr>
              <w:t xml:space="preserve">Задание 4. </w:t>
            </w:r>
            <w:r>
              <w:rPr>
                <w:rFonts w:ascii="Times New Roman" w:eastAsia="Calibri" w:hAnsi="Times New Roman"/>
                <w:sz w:val="24"/>
                <w:szCs w:val="24"/>
              </w:rPr>
              <w:t>Каковы основные сегменты международного товарног</w:t>
            </w:r>
            <w:r w:rsidR="00BB1293">
              <w:rPr>
                <w:rFonts w:ascii="Times New Roman" w:eastAsia="Calibri" w:hAnsi="Times New Roman"/>
                <w:sz w:val="24"/>
                <w:szCs w:val="24"/>
              </w:rPr>
              <w:t xml:space="preserve">о рынка? Опишите использование </w:t>
            </w:r>
            <w:r>
              <w:rPr>
                <w:rFonts w:ascii="Times New Roman" w:eastAsia="Calibri" w:hAnsi="Times New Roman"/>
                <w:sz w:val="24"/>
                <w:szCs w:val="24"/>
              </w:rPr>
              <w:t>панелей выбранной ИС д</w:t>
            </w:r>
            <w:r w:rsidR="00BB1293">
              <w:rPr>
                <w:rFonts w:ascii="Times New Roman" w:eastAsia="Calibri" w:hAnsi="Times New Roman"/>
                <w:sz w:val="24"/>
                <w:szCs w:val="24"/>
              </w:rPr>
              <w:t xml:space="preserve">ля анализа текущей конъюнктуры </w:t>
            </w:r>
            <w:r>
              <w:rPr>
                <w:rFonts w:ascii="Times New Roman" w:eastAsia="Calibri" w:hAnsi="Times New Roman"/>
                <w:sz w:val="24"/>
                <w:szCs w:val="24"/>
              </w:rPr>
              <w:t>рынка.</w:t>
            </w:r>
          </w:p>
          <w:p w:rsidR="00D9135B" w:rsidRDefault="00E421A3">
            <w:pPr>
              <w:widowControl w:val="0"/>
              <w:tabs>
                <w:tab w:val="left" w:pos="296"/>
              </w:tabs>
              <w:spacing w:before="120" w:after="0" w:line="240" w:lineRule="auto"/>
              <w:jc w:val="both"/>
              <w:rPr>
                <w:sz w:val="24"/>
                <w:szCs w:val="24"/>
              </w:rPr>
            </w:pPr>
            <w:r>
              <w:rPr>
                <w:rFonts w:ascii="Times New Roman" w:eastAsia="Calibri" w:hAnsi="Times New Roman"/>
                <w:b/>
                <w:sz w:val="24"/>
                <w:szCs w:val="24"/>
              </w:rPr>
              <w:t xml:space="preserve">Задание 5. </w:t>
            </w:r>
            <w:r>
              <w:rPr>
                <w:rFonts w:ascii="Times New Roman" w:eastAsia="Calibri" w:hAnsi="Times New Roman" w:cs="Times New Roman"/>
                <w:sz w:val="24"/>
                <w:szCs w:val="24"/>
              </w:rPr>
              <w:t>Каковы основные принципы анализа эмиссионной документации?</w:t>
            </w:r>
          </w:p>
          <w:p w:rsidR="00D9135B" w:rsidRDefault="00E421A3">
            <w:pPr>
              <w:widowControl w:val="0"/>
              <w:tabs>
                <w:tab w:val="left" w:pos="296"/>
              </w:tabs>
              <w:spacing w:before="120" w:after="0" w:line="240" w:lineRule="auto"/>
              <w:jc w:val="both"/>
              <w:rPr>
                <w:sz w:val="24"/>
                <w:szCs w:val="24"/>
              </w:rPr>
            </w:pPr>
            <w:r>
              <w:rPr>
                <w:rFonts w:ascii="Times New Roman" w:eastAsia="Calibri" w:hAnsi="Times New Roman"/>
                <w:b/>
                <w:sz w:val="24"/>
                <w:szCs w:val="24"/>
              </w:rPr>
              <w:t xml:space="preserve">Задание 6. </w:t>
            </w:r>
            <w:r>
              <w:rPr>
                <w:rFonts w:ascii="Times New Roman" w:eastAsia="Calibri" w:hAnsi="Times New Roman"/>
                <w:sz w:val="24"/>
                <w:szCs w:val="24"/>
              </w:rPr>
              <w:t xml:space="preserve">Дайте характеристику и оценку национальным и международным системам расчета крупными суммами. </w:t>
            </w:r>
            <w:r>
              <w:rPr>
                <w:rFonts w:ascii="Times New Roman" w:eastAsia="Calibri" w:hAnsi="Times New Roman"/>
                <w:sz w:val="24"/>
                <w:szCs w:val="24"/>
              </w:rPr>
              <w:lastRenderedPageBreak/>
              <w:t>Приведите примеры</w:t>
            </w:r>
            <w:r>
              <w:rPr>
                <w:rFonts w:ascii="Times New Roman" w:eastAsia="Calibri" w:hAnsi="Times New Roman"/>
                <w:b/>
                <w:sz w:val="24"/>
                <w:szCs w:val="24"/>
              </w:rPr>
              <w:t xml:space="preserve"> </w:t>
            </w:r>
          </w:p>
          <w:p w:rsidR="00D9135B" w:rsidRDefault="00D9135B">
            <w:pPr>
              <w:pStyle w:val="ConsPlusNormal"/>
              <w:ind w:firstLine="0"/>
              <w:jc w:val="both"/>
              <w:rPr>
                <w:rFonts w:ascii="Times New Roman" w:hAnsi="Times New Roman" w:cs="Times New Roman"/>
                <w:sz w:val="24"/>
                <w:szCs w:val="24"/>
              </w:rPr>
            </w:pPr>
          </w:p>
        </w:tc>
      </w:tr>
    </w:tbl>
    <w:p w:rsidR="00D9135B" w:rsidRDefault="00D9135B">
      <w:pPr>
        <w:pStyle w:val="Style18"/>
        <w:widowControl/>
        <w:spacing w:line="240" w:lineRule="auto"/>
        <w:ind w:firstLine="720"/>
        <w:jc w:val="both"/>
        <w:rPr>
          <w:rStyle w:val="FontStyle68"/>
          <w:b w:val="0"/>
          <w:sz w:val="28"/>
          <w:szCs w:val="28"/>
        </w:rPr>
      </w:pPr>
    </w:p>
    <w:p w:rsidR="00D9135B" w:rsidRDefault="00E421A3">
      <w:pPr>
        <w:tabs>
          <w:tab w:val="left" w:pos="567"/>
        </w:tabs>
        <w:spacing w:line="240" w:lineRule="auto"/>
        <w:jc w:val="center"/>
        <w:rPr>
          <w:rFonts w:ascii="Times New Roman" w:eastAsia="Times New Roman" w:hAnsi="Times New Roman"/>
          <w:b/>
          <w:sz w:val="28"/>
          <w:szCs w:val="28"/>
        </w:rPr>
      </w:pPr>
      <w:r>
        <w:rPr>
          <w:rFonts w:ascii="Times New Roman" w:eastAsia="Times New Roman" w:hAnsi="Times New Roman"/>
          <w:b/>
          <w:sz w:val="28"/>
          <w:szCs w:val="28"/>
        </w:rPr>
        <w:t>Типовые задания для подготовки к контрольной работе</w:t>
      </w:r>
    </w:p>
    <w:p w:rsidR="00D9135B" w:rsidRDefault="00E421A3">
      <w:pPr>
        <w:pStyle w:val="Style18"/>
        <w:widowControl/>
        <w:tabs>
          <w:tab w:val="left" w:pos="296"/>
        </w:tabs>
        <w:spacing w:before="120" w:line="240" w:lineRule="auto"/>
        <w:ind w:firstLine="0"/>
        <w:jc w:val="center"/>
        <w:rPr>
          <w:rStyle w:val="FontStyle68"/>
          <w:b w:val="0"/>
          <w:sz w:val="28"/>
          <w:szCs w:val="28"/>
        </w:rPr>
      </w:pPr>
      <w:r>
        <w:rPr>
          <w:rFonts w:ascii="Times New Roman" w:hAnsi="Times New Roman"/>
          <w:b/>
          <w:sz w:val="28"/>
          <w:szCs w:val="28"/>
        </w:rPr>
        <w:t>Задание 1</w:t>
      </w:r>
    </w:p>
    <w:p w:rsidR="00D9135B" w:rsidRDefault="00E421A3">
      <w:pPr>
        <w:pStyle w:val="Style18"/>
        <w:widowControl/>
        <w:tabs>
          <w:tab w:val="left" w:pos="296"/>
        </w:tabs>
        <w:spacing w:line="240" w:lineRule="auto"/>
        <w:ind w:firstLine="0"/>
        <w:rPr>
          <w:rStyle w:val="FontStyle68"/>
          <w:b w:val="0"/>
          <w:sz w:val="28"/>
          <w:szCs w:val="28"/>
        </w:rPr>
      </w:pPr>
      <w:r>
        <w:rPr>
          <w:rStyle w:val="FontStyle68"/>
          <w:b w:val="0"/>
          <w:sz w:val="28"/>
          <w:szCs w:val="28"/>
        </w:rPr>
        <w:t>Укажите цели использования валютных деривативов участниками мирового финансового рынка. Приведите примеры использования информационных систем для оценки справедливой стоимости валютных деривативов.</w:t>
      </w:r>
    </w:p>
    <w:p w:rsidR="00D9135B" w:rsidRDefault="00E421A3">
      <w:pPr>
        <w:pStyle w:val="Style18"/>
        <w:widowControl/>
        <w:spacing w:before="120" w:line="240" w:lineRule="auto"/>
        <w:ind w:firstLine="0"/>
        <w:jc w:val="center"/>
        <w:rPr>
          <w:rStyle w:val="FontStyle68"/>
          <w:sz w:val="28"/>
          <w:szCs w:val="28"/>
        </w:rPr>
      </w:pPr>
      <w:r>
        <w:rPr>
          <w:rStyle w:val="FontStyle68"/>
          <w:sz w:val="28"/>
          <w:szCs w:val="28"/>
        </w:rPr>
        <w:t>Задание 2</w:t>
      </w:r>
    </w:p>
    <w:p w:rsidR="00D9135B" w:rsidRDefault="00E421A3">
      <w:pPr>
        <w:pStyle w:val="Style18"/>
        <w:widowControl/>
        <w:spacing w:line="240" w:lineRule="auto"/>
        <w:ind w:firstLine="0"/>
        <w:jc w:val="both"/>
        <w:rPr>
          <w:rStyle w:val="FontStyle68"/>
          <w:b w:val="0"/>
          <w:sz w:val="28"/>
          <w:szCs w:val="28"/>
        </w:rPr>
      </w:pPr>
      <w:r>
        <w:rPr>
          <w:rStyle w:val="FontStyle68"/>
          <w:b w:val="0"/>
          <w:sz w:val="28"/>
          <w:szCs w:val="28"/>
        </w:rPr>
        <w:t xml:space="preserve">Как создать портфель ценных бумаг в информационной системе (по выбору студента)? Каким образом экономические субъекты учитывают вектор денежно-кредитной политики при осуществлении бизнес планирования? </w:t>
      </w:r>
    </w:p>
    <w:p w:rsidR="00D9135B" w:rsidRDefault="00E421A3">
      <w:pPr>
        <w:pStyle w:val="Style18"/>
        <w:widowControl/>
        <w:tabs>
          <w:tab w:val="left" w:pos="296"/>
        </w:tabs>
        <w:spacing w:before="120" w:line="240" w:lineRule="auto"/>
        <w:ind w:firstLine="0"/>
        <w:jc w:val="center"/>
        <w:rPr>
          <w:rFonts w:ascii="Times New Roman" w:hAnsi="Times New Roman"/>
          <w:b/>
          <w:sz w:val="28"/>
          <w:szCs w:val="28"/>
        </w:rPr>
      </w:pPr>
      <w:r>
        <w:rPr>
          <w:rFonts w:ascii="Times New Roman" w:hAnsi="Times New Roman"/>
          <w:b/>
          <w:sz w:val="28"/>
          <w:szCs w:val="28"/>
        </w:rPr>
        <w:t>Задание 3</w:t>
      </w:r>
    </w:p>
    <w:p w:rsidR="00D9135B" w:rsidRDefault="00E421A3">
      <w:pPr>
        <w:pStyle w:val="Style18"/>
        <w:widowControl/>
        <w:tabs>
          <w:tab w:val="left" w:pos="296"/>
        </w:tabs>
        <w:spacing w:line="240" w:lineRule="auto"/>
        <w:ind w:firstLine="0"/>
        <w:jc w:val="both"/>
        <w:rPr>
          <w:rStyle w:val="FontStyle68"/>
          <w:b w:val="0"/>
          <w:sz w:val="28"/>
          <w:szCs w:val="28"/>
        </w:rPr>
      </w:pPr>
      <w:r>
        <w:rPr>
          <w:rStyle w:val="FontStyle68"/>
          <w:b w:val="0"/>
          <w:sz w:val="28"/>
          <w:szCs w:val="28"/>
        </w:rPr>
        <w:t xml:space="preserve">От каких факторов зависит динамика валютного курса в условиях финансовой глобализации? Какие модели прогнозирования справедливого валютного курса Вам известны? Как используются информационные системы для анализа и прогнозирования динамики валютного курса? </w:t>
      </w:r>
    </w:p>
    <w:p w:rsidR="00D9135B" w:rsidRDefault="00D9135B">
      <w:pPr>
        <w:pStyle w:val="Style18"/>
        <w:widowControl/>
        <w:spacing w:line="240" w:lineRule="auto"/>
        <w:ind w:firstLine="0"/>
        <w:jc w:val="both"/>
        <w:rPr>
          <w:rStyle w:val="FontStyle68"/>
          <w:b w:val="0"/>
          <w:sz w:val="28"/>
          <w:szCs w:val="28"/>
        </w:rPr>
      </w:pPr>
    </w:p>
    <w:p w:rsidR="00D9135B" w:rsidRDefault="00E421A3">
      <w:pPr>
        <w:pStyle w:val="Style18"/>
        <w:widowControl/>
        <w:tabs>
          <w:tab w:val="left" w:pos="296"/>
        </w:tabs>
        <w:spacing w:before="120" w:line="240" w:lineRule="auto"/>
        <w:ind w:firstLine="0"/>
        <w:jc w:val="center"/>
        <w:rPr>
          <w:rStyle w:val="FontStyle68"/>
          <w:b w:val="0"/>
          <w:sz w:val="28"/>
          <w:szCs w:val="28"/>
        </w:rPr>
      </w:pPr>
      <w:r>
        <w:rPr>
          <w:rFonts w:ascii="Times New Roman" w:hAnsi="Times New Roman"/>
          <w:b/>
          <w:sz w:val="28"/>
          <w:szCs w:val="28"/>
        </w:rPr>
        <w:t>Задание 4</w:t>
      </w:r>
    </w:p>
    <w:p w:rsidR="00D9135B" w:rsidRDefault="00E421A3" w:rsidP="001D7CAF">
      <w:pPr>
        <w:pStyle w:val="af6"/>
        <w:spacing w:after="0"/>
        <w:ind w:left="0"/>
        <w:jc w:val="both"/>
        <w:rPr>
          <w:rFonts w:ascii="Times New Roman" w:hAnsi="Times New Roman"/>
          <w:sz w:val="28"/>
          <w:szCs w:val="28"/>
        </w:rPr>
      </w:pPr>
      <w:r>
        <w:rPr>
          <w:rStyle w:val="FontStyle68"/>
          <w:b w:val="0"/>
          <w:sz w:val="28"/>
          <w:szCs w:val="28"/>
        </w:rPr>
        <w:t>Какое влияние оказывает денежно-кредитная политика, проводимая ключевыми центральными банками развитых стран, на состояние мирового финансового рынка? Ответ представьте в сравнительной таблице с пятью примерами.</w:t>
      </w:r>
    </w:p>
    <w:p w:rsidR="00D9135B" w:rsidRDefault="00E421A3" w:rsidP="001D7CAF">
      <w:pPr>
        <w:tabs>
          <w:tab w:val="left" w:pos="296"/>
        </w:tabs>
        <w:spacing w:before="120" w:after="0"/>
        <w:jc w:val="center"/>
        <w:rPr>
          <w:rStyle w:val="FontStyle68"/>
          <w:b w:val="0"/>
          <w:sz w:val="28"/>
          <w:szCs w:val="28"/>
        </w:rPr>
      </w:pPr>
      <w:r>
        <w:rPr>
          <w:rFonts w:ascii="Times New Roman" w:hAnsi="Times New Roman"/>
          <w:b/>
          <w:sz w:val="28"/>
          <w:szCs w:val="28"/>
        </w:rPr>
        <w:t>Задание 5</w:t>
      </w:r>
    </w:p>
    <w:p w:rsidR="00D9135B" w:rsidRDefault="00E421A3" w:rsidP="001D7CAF">
      <w:pPr>
        <w:tabs>
          <w:tab w:val="left" w:pos="567"/>
        </w:tabs>
        <w:spacing w:after="0" w:line="240" w:lineRule="auto"/>
        <w:jc w:val="both"/>
        <w:rPr>
          <w:rStyle w:val="FontStyle68"/>
          <w:b w:val="0"/>
          <w:sz w:val="28"/>
          <w:szCs w:val="28"/>
        </w:rPr>
      </w:pPr>
      <w:r>
        <w:rPr>
          <w:rStyle w:val="FontStyle68"/>
          <w:b w:val="0"/>
          <w:sz w:val="28"/>
          <w:szCs w:val="28"/>
        </w:rPr>
        <w:t>Оцените роль маркет-мейкеров в поддержании ликвидности биржевого рынка ценных бумаг в развитых и развивающихся станах. Охарактеризуйте возможности современных торговых систем для обеспечения деятельности маркет-мейкеров.</w:t>
      </w:r>
    </w:p>
    <w:p w:rsidR="00D9135B" w:rsidRDefault="00E421A3" w:rsidP="001D7CAF">
      <w:pPr>
        <w:pStyle w:val="Style18"/>
        <w:tabs>
          <w:tab w:val="left" w:pos="340"/>
        </w:tabs>
        <w:spacing w:line="240" w:lineRule="auto"/>
        <w:ind w:left="34" w:firstLine="0"/>
        <w:jc w:val="center"/>
        <w:rPr>
          <w:rFonts w:ascii="Times New Roman" w:hAnsi="Times New Roman"/>
          <w:b/>
          <w:bCs/>
          <w:sz w:val="28"/>
          <w:szCs w:val="28"/>
        </w:rPr>
      </w:pPr>
      <w:r>
        <w:rPr>
          <w:rFonts w:ascii="Times New Roman" w:hAnsi="Times New Roman"/>
          <w:b/>
          <w:bCs/>
          <w:sz w:val="28"/>
          <w:szCs w:val="28"/>
        </w:rPr>
        <w:t>Задание 6</w:t>
      </w:r>
    </w:p>
    <w:p w:rsidR="00D9135B" w:rsidRDefault="00E421A3">
      <w:pPr>
        <w:pStyle w:val="Style18"/>
        <w:tabs>
          <w:tab w:val="left" w:pos="340"/>
        </w:tabs>
        <w:spacing w:line="240" w:lineRule="auto"/>
        <w:ind w:left="34" w:firstLine="0"/>
        <w:jc w:val="both"/>
        <w:rPr>
          <w:rStyle w:val="FontStyle68"/>
          <w:b w:val="0"/>
          <w:sz w:val="28"/>
          <w:szCs w:val="28"/>
        </w:rPr>
      </w:pPr>
      <w:r>
        <w:rPr>
          <w:rStyle w:val="FontStyle68"/>
          <w:b w:val="0"/>
          <w:sz w:val="28"/>
          <w:szCs w:val="28"/>
        </w:rPr>
        <w:t>Укажите общие принципы организации торговли сырьевыми товарами на биржевом рынке. Как данные о результатах биржевой торговли сырьевыми товарами могут быть использованы при подготовке аналитических материалов по соответствующим отраслям.</w:t>
      </w:r>
    </w:p>
    <w:p w:rsidR="00D9135B" w:rsidRPr="001D7CAF" w:rsidRDefault="00D9135B">
      <w:pPr>
        <w:pStyle w:val="Style18"/>
        <w:tabs>
          <w:tab w:val="left" w:pos="340"/>
        </w:tabs>
        <w:spacing w:line="240" w:lineRule="auto"/>
        <w:ind w:left="34" w:firstLine="0"/>
        <w:rPr>
          <w:rStyle w:val="FontStyle68"/>
          <w:b w:val="0"/>
          <w:sz w:val="8"/>
          <w:szCs w:val="8"/>
        </w:rPr>
      </w:pPr>
    </w:p>
    <w:p w:rsidR="00D9135B" w:rsidRDefault="00E421A3">
      <w:pPr>
        <w:pStyle w:val="Style18"/>
        <w:widowControl/>
        <w:tabs>
          <w:tab w:val="left" w:pos="175"/>
        </w:tabs>
        <w:spacing w:before="120" w:line="240" w:lineRule="auto"/>
        <w:ind w:firstLine="0"/>
        <w:jc w:val="center"/>
        <w:rPr>
          <w:rStyle w:val="FontStyle68"/>
          <w:b w:val="0"/>
          <w:sz w:val="28"/>
          <w:szCs w:val="28"/>
        </w:rPr>
      </w:pPr>
      <w:r>
        <w:rPr>
          <w:rFonts w:ascii="Times New Roman" w:hAnsi="Times New Roman"/>
          <w:b/>
          <w:sz w:val="28"/>
          <w:szCs w:val="28"/>
        </w:rPr>
        <w:t>Задание 7</w:t>
      </w:r>
    </w:p>
    <w:p w:rsidR="00D9135B" w:rsidRDefault="00E421A3">
      <w:pPr>
        <w:pStyle w:val="Style18"/>
        <w:widowControl/>
        <w:tabs>
          <w:tab w:val="left" w:pos="175"/>
        </w:tabs>
        <w:spacing w:line="240" w:lineRule="auto"/>
        <w:ind w:firstLine="0"/>
        <w:jc w:val="both"/>
        <w:rPr>
          <w:rStyle w:val="FontStyle68"/>
          <w:b w:val="0"/>
          <w:sz w:val="28"/>
          <w:szCs w:val="28"/>
        </w:rPr>
      </w:pPr>
      <w:r>
        <w:rPr>
          <w:rStyle w:val="FontStyle68"/>
          <w:b w:val="0"/>
          <w:sz w:val="28"/>
          <w:szCs w:val="28"/>
        </w:rPr>
        <w:t>Какие типы заявок могут быть использованы в современных торговых системах для заключения сделок на фондовом рынке?</w:t>
      </w:r>
    </w:p>
    <w:p w:rsidR="00D9135B" w:rsidRDefault="00D9135B">
      <w:pPr>
        <w:pStyle w:val="Style18"/>
        <w:tabs>
          <w:tab w:val="left" w:pos="340"/>
        </w:tabs>
        <w:spacing w:line="240" w:lineRule="auto"/>
        <w:ind w:left="34" w:firstLine="0"/>
        <w:rPr>
          <w:rStyle w:val="FontStyle68"/>
          <w:b w:val="0"/>
          <w:sz w:val="28"/>
          <w:szCs w:val="28"/>
        </w:rPr>
      </w:pPr>
    </w:p>
    <w:p w:rsidR="00D9135B" w:rsidRDefault="00E421A3">
      <w:pPr>
        <w:tabs>
          <w:tab w:val="left" w:pos="567"/>
        </w:tabs>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Задание 8</w:t>
      </w:r>
    </w:p>
    <w:p w:rsidR="00D9135B" w:rsidRDefault="00E421A3">
      <w:pPr>
        <w:tabs>
          <w:tab w:val="left" w:pos="567"/>
        </w:tabs>
        <w:spacing w:after="0" w:line="240" w:lineRule="auto"/>
        <w:jc w:val="both"/>
        <w:rPr>
          <w:rFonts w:ascii="Times New Roman" w:eastAsiaTheme="minorHAnsi" w:hAnsi="Times New Roman"/>
          <w:sz w:val="28"/>
          <w:szCs w:val="24"/>
        </w:rPr>
      </w:pPr>
      <w:r>
        <w:rPr>
          <w:rFonts w:ascii="Times New Roman" w:eastAsia="Times New Roman" w:hAnsi="Times New Roman"/>
          <w:sz w:val="28"/>
          <w:szCs w:val="28"/>
        </w:rPr>
        <w:t xml:space="preserve">Каковы предпосылки создания Национальной платежной системы? Когда появилась </w:t>
      </w:r>
      <w:r>
        <w:rPr>
          <w:rFonts w:ascii="Times New Roman" w:eastAsiaTheme="minorHAnsi" w:hAnsi="Times New Roman"/>
          <w:sz w:val="24"/>
          <w:szCs w:val="24"/>
        </w:rPr>
        <w:t xml:space="preserve">НСПК? </w:t>
      </w:r>
      <w:r>
        <w:rPr>
          <w:rFonts w:ascii="Times New Roman" w:eastAsiaTheme="minorHAnsi" w:hAnsi="Times New Roman"/>
          <w:sz w:val="28"/>
          <w:szCs w:val="24"/>
        </w:rPr>
        <w:t>Из каких элементов она состоит? Какую роль играет НСПК в международном бизнесе?</w:t>
      </w:r>
    </w:p>
    <w:p w:rsidR="00D9135B" w:rsidRDefault="00D9135B">
      <w:pPr>
        <w:tabs>
          <w:tab w:val="left" w:pos="567"/>
        </w:tabs>
        <w:spacing w:after="0" w:line="240" w:lineRule="auto"/>
        <w:jc w:val="both"/>
        <w:rPr>
          <w:rFonts w:ascii="Times New Roman" w:eastAsia="Times New Roman" w:hAnsi="Times New Roman"/>
          <w:sz w:val="28"/>
          <w:szCs w:val="28"/>
        </w:rPr>
      </w:pPr>
    </w:p>
    <w:p w:rsidR="00D9135B" w:rsidRDefault="00E421A3">
      <w:pPr>
        <w:pStyle w:val="Style18"/>
        <w:widowControl/>
        <w:tabs>
          <w:tab w:val="left" w:pos="175"/>
        </w:tabs>
        <w:spacing w:before="120" w:line="240" w:lineRule="auto"/>
        <w:ind w:firstLine="0"/>
        <w:jc w:val="center"/>
        <w:rPr>
          <w:rStyle w:val="FontStyle68"/>
          <w:b w:val="0"/>
          <w:sz w:val="28"/>
          <w:szCs w:val="28"/>
        </w:rPr>
      </w:pPr>
      <w:r>
        <w:rPr>
          <w:rFonts w:ascii="Times New Roman" w:hAnsi="Times New Roman"/>
          <w:b/>
          <w:sz w:val="28"/>
          <w:szCs w:val="28"/>
        </w:rPr>
        <w:lastRenderedPageBreak/>
        <w:t>Задание 9</w:t>
      </w:r>
    </w:p>
    <w:p w:rsidR="00D9135B" w:rsidRDefault="00E421A3">
      <w:pPr>
        <w:pStyle w:val="Style18"/>
        <w:widowControl/>
        <w:tabs>
          <w:tab w:val="left" w:pos="175"/>
        </w:tabs>
        <w:spacing w:line="240" w:lineRule="auto"/>
        <w:ind w:firstLine="0"/>
        <w:jc w:val="both"/>
        <w:rPr>
          <w:rStyle w:val="FontStyle68"/>
          <w:b w:val="0"/>
          <w:sz w:val="28"/>
          <w:szCs w:val="28"/>
        </w:rPr>
      </w:pPr>
      <w:r>
        <w:rPr>
          <w:rStyle w:val="FontStyle68"/>
          <w:b w:val="0"/>
          <w:sz w:val="28"/>
          <w:szCs w:val="28"/>
        </w:rPr>
        <w:t>Какие платежные системы работают в Китае? Каковы их основные черты? Каковы возможности сотрудничества китайской и российской платежных систем?</w:t>
      </w:r>
    </w:p>
    <w:p w:rsidR="00D9135B" w:rsidRDefault="00D9135B">
      <w:pPr>
        <w:pStyle w:val="Style18"/>
        <w:tabs>
          <w:tab w:val="left" w:pos="340"/>
        </w:tabs>
        <w:spacing w:line="240" w:lineRule="auto"/>
        <w:ind w:left="34" w:firstLine="0"/>
        <w:rPr>
          <w:rStyle w:val="FontStyle68"/>
          <w:b w:val="0"/>
          <w:sz w:val="28"/>
          <w:szCs w:val="28"/>
        </w:rPr>
      </w:pPr>
    </w:p>
    <w:p w:rsidR="00D9135B" w:rsidRDefault="00E421A3">
      <w:pPr>
        <w:tabs>
          <w:tab w:val="left" w:pos="567"/>
        </w:tabs>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Задание 10</w:t>
      </w:r>
    </w:p>
    <w:p w:rsidR="00D9135B" w:rsidRDefault="00E421A3">
      <w:pPr>
        <w:tabs>
          <w:tab w:val="left" w:pos="567"/>
        </w:tabs>
        <w:spacing w:after="0" w:line="240" w:lineRule="auto"/>
        <w:jc w:val="both"/>
        <w:rPr>
          <w:rFonts w:ascii="Times New Roman" w:eastAsiaTheme="minorHAnsi" w:hAnsi="Times New Roman"/>
          <w:sz w:val="28"/>
          <w:szCs w:val="24"/>
        </w:rPr>
      </w:pPr>
      <w:r>
        <w:rPr>
          <w:rFonts w:ascii="Times New Roman" w:eastAsia="Times New Roman" w:hAnsi="Times New Roman"/>
          <w:sz w:val="28"/>
          <w:szCs w:val="28"/>
        </w:rPr>
        <w:t>Значимость и важность платежных систем обусловлена их местом в отношениях субъектов мировой экономики. В условиях цифровой экономики, повсеместного доступа к каналам связи и в интернет, а также стремительного развития новых информационных технологий, требования к платежным системам постоянно растут.</w:t>
      </w:r>
      <w:r>
        <w:rPr>
          <w:rFonts w:ascii="Times New Roman" w:eastAsiaTheme="minorHAnsi" w:hAnsi="Times New Roman"/>
          <w:sz w:val="28"/>
          <w:szCs w:val="24"/>
        </w:rPr>
        <w:t xml:space="preserve"> Составьте перечень данных требований и предложите способы контроля за их выполнением.</w:t>
      </w:r>
    </w:p>
    <w:p w:rsidR="00D9135B" w:rsidRDefault="00D9135B">
      <w:pPr>
        <w:pStyle w:val="af7"/>
        <w:spacing w:before="0"/>
        <w:ind w:left="851"/>
        <w:jc w:val="both"/>
        <w:rPr>
          <w:rFonts w:ascii="Times New Roman" w:hAnsi="Times New Roman"/>
          <w:b/>
          <w:sz w:val="28"/>
          <w:szCs w:val="28"/>
        </w:rPr>
      </w:pPr>
    </w:p>
    <w:p w:rsidR="00D9135B" w:rsidRDefault="00E421A3">
      <w:pPr>
        <w:pStyle w:val="af7"/>
        <w:spacing w:before="0"/>
        <w:ind w:left="851"/>
        <w:jc w:val="both"/>
        <w:rPr>
          <w:rFonts w:ascii="Times New Roman" w:hAnsi="Times New Roman"/>
        </w:rPr>
      </w:pPr>
      <w:r>
        <w:rPr>
          <w:rFonts w:ascii="Times New Roman" w:hAnsi="Times New Roman"/>
          <w:b/>
          <w:sz w:val="28"/>
          <w:szCs w:val="28"/>
        </w:rPr>
        <w:t>Вопросы для подготовки к зачету.</w:t>
      </w:r>
    </w:p>
    <w:p w:rsidR="00D9135B" w:rsidRDefault="00D9135B">
      <w:pPr>
        <w:pStyle w:val="af7"/>
        <w:spacing w:before="0"/>
        <w:ind w:left="851"/>
        <w:jc w:val="both"/>
        <w:rPr>
          <w:rFonts w:ascii="Times New Roman" w:hAnsi="Times New Roman"/>
          <w:sz w:val="28"/>
          <w:szCs w:val="28"/>
        </w:rPr>
      </w:pPr>
    </w:p>
    <w:p w:rsidR="00D9135B" w:rsidRDefault="00E421A3" w:rsidP="00E421A3">
      <w:pPr>
        <w:pStyle w:val="af6"/>
        <w:numPr>
          <w:ilvl w:val="0"/>
          <w:numId w:val="25"/>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Понятие и сущность информационных услуг. Международный рынок информационных услуг и его специфика.</w:t>
      </w:r>
    </w:p>
    <w:p w:rsidR="00D9135B" w:rsidRDefault="00E421A3" w:rsidP="00E421A3">
      <w:pPr>
        <w:pStyle w:val="af6"/>
        <w:numPr>
          <w:ilvl w:val="0"/>
          <w:numId w:val="26"/>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Важность информационных услуг для развития международного бизнеса.</w:t>
      </w:r>
    </w:p>
    <w:p w:rsidR="00D9135B" w:rsidRDefault="00E421A3" w:rsidP="00E421A3">
      <w:pPr>
        <w:pStyle w:val="af6"/>
        <w:numPr>
          <w:ilvl w:val="0"/>
          <w:numId w:val="27"/>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Спрос по стороны ТНК и ТНБ как важнейший фактор роста сектора информационных услуг.</w:t>
      </w:r>
    </w:p>
    <w:p w:rsidR="00D9135B" w:rsidRDefault="00E421A3" w:rsidP="00E421A3">
      <w:pPr>
        <w:pStyle w:val="af6"/>
        <w:numPr>
          <w:ilvl w:val="0"/>
          <w:numId w:val="28"/>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Цели и задачи использования информационных и торговых систем.</w:t>
      </w:r>
    </w:p>
    <w:p w:rsidR="00D9135B" w:rsidRDefault="00E421A3" w:rsidP="00E421A3">
      <w:pPr>
        <w:pStyle w:val="af6"/>
        <w:numPr>
          <w:ilvl w:val="0"/>
          <w:numId w:val="29"/>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Требования, предъявляемые к информационным системам со стороны потребителей информационных услуг в условиях глобализации.</w:t>
      </w:r>
    </w:p>
    <w:p w:rsidR="00D9135B" w:rsidRDefault="00E421A3" w:rsidP="00E421A3">
      <w:pPr>
        <w:pStyle w:val="af6"/>
        <w:numPr>
          <w:ilvl w:val="0"/>
          <w:numId w:val="30"/>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Значение информационно-торговых систем </w:t>
      </w:r>
      <w:r>
        <w:rPr>
          <w:rFonts w:ascii="Times New Roman" w:eastAsia="Times New Roman" w:hAnsi="Times New Roman"/>
          <w:sz w:val="28"/>
          <w:szCs w:val="28"/>
          <w:lang w:val="en-US" w:eastAsia="ru-RU"/>
        </w:rPr>
        <w:t>Bloomberg</w:t>
      </w:r>
      <w:r>
        <w:rPr>
          <w:rFonts w:ascii="Times New Roman" w:eastAsia="Times New Roman" w:hAnsi="Times New Roman"/>
          <w:sz w:val="28"/>
          <w:szCs w:val="28"/>
          <w:lang w:eastAsia="ru-RU"/>
        </w:rPr>
        <w:t xml:space="preserve"> и </w:t>
      </w:r>
      <w:r>
        <w:rPr>
          <w:rFonts w:ascii="Times New Roman" w:eastAsia="Times New Roman" w:hAnsi="Times New Roman"/>
          <w:sz w:val="28"/>
          <w:szCs w:val="28"/>
          <w:lang w:val="en-US" w:eastAsia="ru-RU"/>
        </w:rPr>
        <w:t>Reuters</w:t>
      </w:r>
      <w:r>
        <w:rPr>
          <w:rFonts w:ascii="Times New Roman" w:eastAsia="Times New Roman" w:hAnsi="Times New Roman"/>
          <w:sz w:val="28"/>
          <w:szCs w:val="28"/>
          <w:lang w:eastAsia="ru-RU"/>
        </w:rPr>
        <w:t xml:space="preserve"> для мирового рынка.</w:t>
      </w:r>
    </w:p>
    <w:p w:rsidR="00D9135B" w:rsidRDefault="00E421A3" w:rsidP="00E421A3">
      <w:pPr>
        <w:pStyle w:val="af6"/>
        <w:numPr>
          <w:ilvl w:val="0"/>
          <w:numId w:val="31"/>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Значение российских информационно-торговых систем для мирового бизнеса.</w:t>
      </w:r>
    </w:p>
    <w:p w:rsidR="00D9135B" w:rsidRDefault="00E421A3" w:rsidP="00E421A3">
      <w:pPr>
        <w:pStyle w:val="af6"/>
        <w:numPr>
          <w:ilvl w:val="0"/>
          <w:numId w:val="32"/>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Возможности, предоставляемые потребителям информационно-торговых систем для проведения комплексной оценки конъюнктуры финансового рынка.</w:t>
      </w:r>
    </w:p>
    <w:p w:rsidR="00D9135B" w:rsidRDefault="00E421A3" w:rsidP="00E421A3">
      <w:pPr>
        <w:pStyle w:val="af6"/>
        <w:numPr>
          <w:ilvl w:val="0"/>
          <w:numId w:val="33"/>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Общая характеристика инструментов фундаментального анализа в информационно-торговых системах.</w:t>
      </w:r>
    </w:p>
    <w:p w:rsidR="00D9135B" w:rsidRDefault="00E421A3" w:rsidP="00E421A3">
      <w:pPr>
        <w:pStyle w:val="af6"/>
        <w:numPr>
          <w:ilvl w:val="0"/>
          <w:numId w:val="3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Общая характеристика инструментов технического анализа в информационно-торговых системах.</w:t>
      </w:r>
    </w:p>
    <w:p w:rsidR="00D9135B" w:rsidRDefault="00E421A3" w:rsidP="00E421A3">
      <w:pPr>
        <w:pStyle w:val="af6"/>
        <w:numPr>
          <w:ilvl w:val="0"/>
          <w:numId w:val="35"/>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Возможности заключения сделок на мировом рынке с использованием системы Мирида.</w:t>
      </w:r>
    </w:p>
    <w:p w:rsidR="00D9135B" w:rsidRDefault="00E421A3" w:rsidP="00E421A3">
      <w:pPr>
        <w:pStyle w:val="af6"/>
        <w:numPr>
          <w:ilvl w:val="0"/>
          <w:numId w:val="36"/>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Технический анализ валютного рынка в системе </w:t>
      </w:r>
      <w:r>
        <w:rPr>
          <w:rFonts w:ascii="Times New Roman" w:eastAsia="Times New Roman" w:hAnsi="Times New Roman"/>
          <w:sz w:val="28"/>
          <w:szCs w:val="28"/>
          <w:lang w:val="en-US" w:eastAsia="ru-RU"/>
        </w:rPr>
        <w:t>Reuters</w:t>
      </w:r>
      <w:r>
        <w:rPr>
          <w:rFonts w:ascii="Times New Roman" w:eastAsia="Times New Roman" w:hAnsi="Times New Roman"/>
          <w:sz w:val="28"/>
          <w:szCs w:val="28"/>
          <w:lang w:eastAsia="ru-RU"/>
        </w:rPr>
        <w:t>.</w:t>
      </w:r>
    </w:p>
    <w:p w:rsidR="00D9135B" w:rsidRDefault="00E421A3" w:rsidP="00E421A3">
      <w:pPr>
        <w:pStyle w:val="af6"/>
        <w:numPr>
          <w:ilvl w:val="0"/>
          <w:numId w:val="37"/>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Работа с валютными котировками в системе </w:t>
      </w:r>
      <w:r>
        <w:rPr>
          <w:rFonts w:ascii="Times New Roman" w:eastAsia="Times New Roman" w:hAnsi="Times New Roman"/>
          <w:sz w:val="28"/>
          <w:szCs w:val="28"/>
          <w:lang w:val="en-US" w:eastAsia="ru-RU"/>
        </w:rPr>
        <w:t>Bloomberg</w:t>
      </w:r>
      <w:r>
        <w:rPr>
          <w:rFonts w:ascii="Times New Roman" w:eastAsia="Times New Roman" w:hAnsi="Times New Roman"/>
          <w:sz w:val="28"/>
          <w:szCs w:val="28"/>
          <w:lang w:eastAsia="ru-RU"/>
        </w:rPr>
        <w:t>. Тикеры валют. Матрица валютных курсов.</w:t>
      </w:r>
    </w:p>
    <w:p w:rsidR="00D9135B" w:rsidRDefault="001D7CAF" w:rsidP="00E421A3">
      <w:pPr>
        <w:pStyle w:val="af6"/>
        <w:numPr>
          <w:ilvl w:val="0"/>
          <w:numId w:val="38"/>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Структура </w:t>
      </w:r>
      <w:r w:rsidR="00E421A3">
        <w:rPr>
          <w:rFonts w:ascii="Times New Roman" w:eastAsia="Times New Roman" w:hAnsi="Times New Roman"/>
          <w:sz w:val="28"/>
          <w:szCs w:val="28"/>
          <w:lang w:eastAsia="ru-RU"/>
        </w:rPr>
        <w:t>системы Мирида и основные виды содержащейся в ней информации.</w:t>
      </w:r>
    </w:p>
    <w:p w:rsidR="00D9135B" w:rsidRDefault="00E421A3" w:rsidP="00E421A3">
      <w:pPr>
        <w:pStyle w:val="af6"/>
        <w:numPr>
          <w:ilvl w:val="0"/>
          <w:numId w:val="39"/>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Значение фондовых индексов для мировой финансовой системы. Анализ динамики основных фондовых индексов с использованием системы Мирида.</w:t>
      </w:r>
    </w:p>
    <w:p w:rsidR="00D9135B" w:rsidRDefault="00E421A3" w:rsidP="00E421A3">
      <w:pPr>
        <w:pStyle w:val="af6"/>
        <w:numPr>
          <w:ilvl w:val="0"/>
          <w:numId w:val="40"/>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Использование возможностей информационных систем для анализа и прогнозирования макроэкономических показателей.</w:t>
      </w:r>
    </w:p>
    <w:p w:rsidR="00D9135B" w:rsidRDefault="00E421A3" w:rsidP="00E421A3">
      <w:pPr>
        <w:pStyle w:val="af6"/>
        <w:numPr>
          <w:ilvl w:val="0"/>
          <w:numId w:val="41"/>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Анализ состояния финансового рынка отдельных стран с использованием </w:t>
      </w:r>
      <w:r>
        <w:rPr>
          <w:rFonts w:ascii="Times New Roman" w:eastAsia="Times New Roman" w:hAnsi="Times New Roman"/>
          <w:sz w:val="28"/>
          <w:szCs w:val="28"/>
          <w:lang w:val="en-US" w:eastAsia="ru-RU"/>
        </w:rPr>
        <w:t>Reuters</w:t>
      </w:r>
      <w:r>
        <w:rPr>
          <w:rFonts w:ascii="Times New Roman" w:eastAsia="Times New Roman" w:hAnsi="Times New Roman"/>
          <w:sz w:val="28"/>
          <w:szCs w:val="28"/>
          <w:lang w:eastAsia="ru-RU"/>
        </w:rPr>
        <w:t xml:space="preserve"> Eikon.</w:t>
      </w:r>
    </w:p>
    <w:p w:rsidR="00D9135B" w:rsidRDefault="00E421A3" w:rsidP="00E421A3">
      <w:pPr>
        <w:pStyle w:val="af6"/>
        <w:numPr>
          <w:ilvl w:val="0"/>
          <w:numId w:val="42"/>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Использование информационных окон и специализированных мониторов для поиска и обработки финансовой информации в системе </w:t>
      </w:r>
      <w:r>
        <w:rPr>
          <w:rFonts w:ascii="Times New Roman" w:eastAsia="Times New Roman" w:hAnsi="Times New Roman"/>
          <w:sz w:val="28"/>
          <w:szCs w:val="28"/>
          <w:lang w:val="en-US" w:eastAsia="ru-RU"/>
        </w:rPr>
        <w:t>Bloomberg</w:t>
      </w:r>
      <w:r>
        <w:rPr>
          <w:rFonts w:ascii="Times New Roman" w:eastAsia="Times New Roman" w:hAnsi="Times New Roman"/>
          <w:sz w:val="28"/>
          <w:szCs w:val="28"/>
          <w:lang w:eastAsia="ru-RU"/>
        </w:rPr>
        <w:t>.</w:t>
      </w:r>
    </w:p>
    <w:p w:rsidR="00D9135B" w:rsidRDefault="00E421A3" w:rsidP="00E421A3">
      <w:pPr>
        <w:pStyle w:val="af6"/>
        <w:numPr>
          <w:ilvl w:val="0"/>
          <w:numId w:val="43"/>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Торговые системы как важнейший элемент инфраструктуры биржевого рынка. Особенности биржевых торговых систем ведущих мировых бирж.</w:t>
      </w:r>
    </w:p>
    <w:p w:rsidR="00D9135B" w:rsidRDefault="00E421A3" w:rsidP="00E421A3">
      <w:pPr>
        <w:pStyle w:val="af6"/>
        <w:numPr>
          <w:ilvl w:val="0"/>
          <w:numId w:val="4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Общая характеристика торговых систем Московской Биржи.</w:t>
      </w:r>
    </w:p>
    <w:p w:rsidR="00D9135B" w:rsidRDefault="00E421A3" w:rsidP="00E421A3">
      <w:pPr>
        <w:pStyle w:val="af6"/>
        <w:numPr>
          <w:ilvl w:val="0"/>
          <w:numId w:val="45"/>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Использование системы актуальных торговых систем для фундаментального анализа компаний.</w:t>
      </w:r>
    </w:p>
    <w:p w:rsidR="00D9135B" w:rsidRDefault="00E421A3" w:rsidP="00E421A3">
      <w:pPr>
        <w:pStyle w:val="af6"/>
        <w:numPr>
          <w:ilvl w:val="0"/>
          <w:numId w:val="46"/>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Расчет справедливой стоимости производных финансовых инструментов с использованием актуальных торговых систем: процентный своп, валютный своп, валютный форвард.</w:t>
      </w:r>
    </w:p>
    <w:p w:rsidR="00D9135B" w:rsidRDefault="00E421A3" w:rsidP="00E421A3">
      <w:pPr>
        <w:pStyle w:val="af6"/>
        <w:numPr>
          <w:ilvl w:val="0"/>
          <w:numId w:val="47"/>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Поиск и анализ инструментов денежного рынка в информационных системах.</w:t>
      </w:r>
    </w:p>
    <w:p w:rsidR="00D9135B" w:rsidRDefault="00E421A3" w:rsidP="00E421A3">
      <w:pPr>
        <w:pStyle w:val="af6"/>
        <w:numPr>
          <w:ilvl w:val="0"/>
          <w:numId w:val="48"/>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Работа с новостными лентами информационных агентств. Поиск информации о публичных компаниях.</w:t>
      </w:r>
    </w:p>
    <w:p w:rsidR="00D9135B" w:rsidRDefault="00E421A3" w:rsidP="00E421A3">
      <w:pPr>
        <w:pStyle w:val="af6"/>
        <w:numPr>
          <w:ilvl w:val="0"/>
          <w:numId w:val="49"/>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Построение информационных экранов по ценным бумагам и поиск данных о ценных бумагах с помощью актуальных торговых систем.</w:t>
      </w:r>
    </w:p>
    <w:p w:rsidR="00D9135B" w:rsidRDefault="00E421A3" w:rsidP="00E421A3">
      <w:pPr>
        <w:pStyle w:val="af6"/>
        <w:numPr>
          <w:ilvl w:val="0"/>
          <w:numId w:val="50"/>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Использование информации, содержащейся в информационно-торговых системах, для проведения научных исследований по проблемам мировой экономики, мировых финансов и мирового финансового рынка.</w:t>
      </w:r>
    </w:p>
    <w:p w:rsidR="00D9135B" w:rsidRDefault="00E421A3" w:rsidP="00E421A3">
      <w:pPr>
        <w:pStyle w:val="af6"/>
        <w:numPr>
          <w:ilvl w:val="0"/>
          <w:numId w:val="51"/>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Использование информационных систем для построения кривых доходности по странам и определения справедливой стоимости денег на различные сроки.</w:t>
      </w:r>
    </w:p>
    <w:p w:rsidR="00D9135B" w:rsidRDefault="00E421A3" w:rsidP="00E421A3">
      <w:pPr>
        <w:pStyle w:val="af6"/>
        <w:numPr>
          <w:ilvl w:val="0"/>
          <w:numId w:val="52"/>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Основные направления использования информационных систем транснациональными банками.</w:t>
      </w:r>
    </w:p>
    <w:p w:rsidR="00D9135B" w:rsidRDefault="00E421A3" w:rsidP="00E421A3">
      <w:pPr>
        <w:pStyle w:val="af6"/>
        <w:numPr>
          <w:ilvl w:val="0"/>
          <w:numId w:val="53"/>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Использование информационных систем для поиска контрагентов на международном финансовом рынке.</w:t>
      </w:r>
    </w:p>
    <w:p w:rsidR="00D9135B" w:rsidRDefault="00E421A3" w:rsidP="00E421A3">
      <w:pPr>
        <w:pStyle w:val="af6"/>
        <w:numPr>
          <w:ilvl w:val="0"/>
          <w:numId w:val="5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Эволюция биржевых торговых систем.</w:t>
      </w:r>
    </w:p>
    <w:p w:rsidR="00D9135B" w:rsidRDefault="00E421A3" w:rsidP="00E421A3">
      <w:pPr>
        <w:pStyle w:val="af6"/>
        <w:numPr>
          <w:ilvl w:val="0"/>
          <w:numId w:val="55"/>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Роль информационных систем на рынке евробондов.</w:t>
      </w:r>
    </w:p>
    <w:p w:rsidR="00D9135B" w:rsidRDefault="00E421A3" w:rsidP="00E421A3">
      <w:pPr>
        <w:pStyle w:val="af6"/>
        <w:numPr>
          <w:ilvl w:val="0"/>
          <w:numId w:val="56"/>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Развитие информационных и торговых систем как важнейший фактор повышения прозрачности мирового финансового рынка.</w:t>
      </w:r>
    </w:p>
    <w:p w:rsidR="00D9135B" w:rsidRDefault="00E421A3" w:rsidP="00E421A3">
      <w:pPr>
        <w:pStyle w:val="af6"/>
        <w:numPr>
          <w:ilvl w:val="0"/>
          <w:numId w:val="57"/>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Возможности использования информационных систем для анализа денежно-кредитной политики.</w:t>
      </w:r>
    </w:p>
    <w:p w:rsidR="00D9135B" w:rsidRDefault="00E421A3" w:rsidP="00E421A3">
      <w:pPr>
        <w:pStyle w:val="af6"/>
        <w:numPr>
          <w:ilvl w:val="0"/>
          <w:numId w:val="58"/>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Использование информации, содержащейся в информационных системах, при проведении процедур дью-дилидженс (due diligence).</w:t>
      </w:r>
    </w:p>
    <w:p w:rsidR="00D9135B" w:rsidRDefault="00E421A3" w:rsidP="00E421A3">
      <w:pPr>
        <w:pStyle w:val="af6"/>
        <w:numPr>
          <w:ilvl w:val="0"/>
          <w:numId w:val="59"/>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Возможности использования информационно-торговых систем для оптимизации бизнес-процессов в банках и компаниях, осуществляющих внешнеэкономическую деятельность.</w:t>
      </w:r>
    </w:p>
    <w:p w:rsidR="00D9135B" w:rsidRDefault="00E421A3" w:rsidP="00E421A3">
      <w:pPr>
        <w:pStyle w:val="af6"/>
        <w:numPr>
          <w:ilvl w:val="0"/>
          <w:numId w:val="60"/>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Возможности использования информационных систем для анализа денежно-кредитной политики.</w:t>
      </w:r>
    </w:p>
    <w:p w:rsidR="00D9135B" w:rsidRDefault="00E421A3" w:rsidP="00E421A3">
      <w:pPr>
        <w:pStyle w:val="af6"/>
        <w:numPr>
          <w:ilvl w:val="0"/>
          <w:numId w:val="61"/>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Возможности современных торговых систем для обеспечения деятельности участников биржевого рынка.</w:t>
      </w:r>
    </w:p>
    <w:p w:rsidR="00D9135B" w:rsidRDefault="00E421A3" w:rsidP="00E421A3">
      <w:pPr>
        <w:pStyle w:val="af6"/>
        <w:numPr>
          <w:ilvl w:val="0"/>
          <w:numId w:val="62"/>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Использование информационных систем при подготовке аналитических обзоров, посвященных анализу различных отраслей мировой экономики.</w:t>
      </w:r>
    </w:p>
    <w:p w:rsidR="00D9135B" w:rsidRDefault="00E421A3" w:rsidP="00E421A3">
      <w:pPr>
        <w:pStyle w:val="af6"/>
        <w:numPr>
          <w:ilvl w:val="0"/>
          <w:numId w:val="63"/>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Создание и ведение портфеля ценных бумаг в информационной системе торговых систем.</w:t>
      </w:r>
    </w:p>
    <w:p w:rsidR="00D9135B" w:rsidRDefault="00E421A3" w:rsidP="00E421A3">
      <w:pPr>
        <w:pStyle w:val="af6"/>
        <w:numPr>
          <w:ilvl w:val="0"/>
          <w:numId w:val="6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Национальная система платежных карт и ее роль в международном предпринимательстве.</w:t>
      </w:r>
    </w:p>
    <w:p w:rsidR="00D9135B" w:rsidRDefault="00E421A3">
      <w:pPr>
        <w:pStyle w:val="1"/>
        <w:ind w:firstLine="709"/>
        <w:rPr>
          <w:rFonts w:ascii="Times New Roman" w:hAnsi="Times New Roman" w:cs="Times New Roman"/>
          <w:sz w:val="28"/>
        </w:rPr>
      </w:pPr>
      <w:bookmarkStart w:id="30" w:name="__RefHeading___Toc6771_1537382338"/>
      <w:bookmarkStart w:id="31" w:name="_Toc71717192"/>
      <w:bookmarkEnd w:id="30"/>
      <w:r>
        <w:rPr>
          <w:rFonts w:ascii="Times New Roman" w:hAnsi="Times New Roman" w:cs="Times New Roman"/>
          <w:sz w:val="28"/>
        </w:rPr>
        <w:t>7.3. Методические материалы, определяющие процедуры оценивания знаний, умений и владений</w:t>
      </w:r>
      <w:bookmarkEnd w:id="31"/>
    </w:p>
    <w:p w:rsidR="00D9135B" w:rsidRDefault="00E421A3">
      <w:pPr>
        <w:tabs>
          <w:tab w:val="left" w:pos="4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D9135B" w:rsidRDefault="00E421A3">
      <w:pPr>
        <w:pStyle w:val="1"/>
        <w:ind w:firstLine="709"/>
        <w:rPr>
          <w:rFonts w:ascii="Times New Roman" w:hAnsi="Times New Roman" w:cs="Times New Roman"/>
          <w:sz w:val="28"/>
        </w:rPr>
      </w:pPr>
      <w:bookmarkStart w:id="32" w:name="__RefHeading___Toc6773_1537382338"/>
      <w:bookmarkEnd w:id="32"/>
      <w:r>
        <w:rPr>
          <w:rFonts w:ascii="Times New Roman" w:hAnsi="Times New Roman" w:cs="Times New Roman"/>
          <w:sz w:val="28"/>
        </w:rPr>
        <w:t xml:space="preserve">8. </w:t>
      </w:r>
      <w:bookmarkStart w:id="33" w:name="_Toc71717193"/>
      <w:r>
        <w:rPr>
          <w:rFonts w:ascii="Times New Roman" w:hAnsi="Times New Roman" w:cs="Times New Roman"/>
          <w:sz w:val="28"/>
        </w:rPr>
        <w:t>Перечень основной и дополнительной учебной литературы, необходимой для освоения дисциплины:</w:t>
      </w:r>
      <w:bookmarkEnd w:id="33"/>
    </w:p>
    <w:p w:rsidR="00D9135B" w:rsidRDefault="00E421A3">
      <w:pPr>
        <w:shd w:val="clear" w:color="auto" w:fill="FFFFFF"/>
        <w:spacing w:before="120" w:after="120" w:line="240" w:lineRule="auto"/>
        <w:ind w:left="11" w:firstLine="709"/>
        <w:jc w:val="both"/>
        <w:rPr>
          <w:rFonts w:ascii="Times New Roman" w:hAnsi="Times New Roman"/>
          <w:b/>
          <w:sz w:val="28"/>
          <w:szCs w:val="28"/>
        </w:rPr>
      </w:pPr>
      <w:r>
        <w:rPr>
          <w:rFonts w:ascii="Times New Roman" w:hAnsi="Times New Roman"/>
          <w:b/>
          <w:sz w:val="28"/>
          <w:szCs w:val="28"/>
        </w:rPr>
        <w:t>Нормативные правовые акты</w:t>
      </w:r>
    </w:p>
    <w:p w:rsidR="00D9135B" w:rsidRDefault="00E421A3">
      <w:pPr>
        <w:shd w:val="clear" w:color="auto" w:fill="FFFFFF"/>
        <w:spacing w:before="120" w:after="120" w:line="240" w:lineRule="auto"/>
        <w:ind w:left="11" w:firstLine="709"/>
        <w:jc w:val="both"/>
      </w:pPr>
      <w:r>
        <w:rPr>
          <w:rFonts w:ascii="Times New Roman" w:hAnsi="Times New Roman"/>
          <w:sz w:val="28"/>
          <w:szCs w:val="28"/>
        </w:rPr>
        <w:t>1. Федеральный закон N 161-ФЗ «О национальной платежной системе» от 14 июня 2011 года с изменениями.</w:t>
      </w:r>
    </w:p>
    <w:p w:rsidR="00D9135B" w:rsidRDefault="00E421A3">
      <w:pPr>
        <w:shd w:val="clear" w:color="auto" w:fill="FFFFFF"/>
        <w:spacing w:before="120" w:after="120" w:line="240" w:lineRule="auto"/>
        <w:ind w:left="11" w:firstLine="709"/>
        <w:jc w:val="both"/>
      </w:pPr>
      <w:r>
        <w:rPr>
          <w:rFonts w:ascii="Times New Roman" w:hAnsi="Times New Roman"/>
          <w:sz w:val="28"/>
          <w:szCs w:val="28"/>
        </w:rPr>
        <w:t>2. Федеральный закон от 27 июля 2006 года № 149-ФЗ "Об информации, информационных технологиях и о защите информации".</w:t>
      </w:r>
    </w:p>
    <w:p w:rsidR="00D9135B" w:rsidRDefault="00E421A3">
      <w:pPr>
        <w:shd w:val="clear" w:color="auto" w:fill="FFFFFF"/>
        <w:spacing w:before="120" w:after="120" w:line="240" w:lineRule="auto"/>
        <w:ind w:left="11" w:firstLine="709"/>
        <w:jc w:val="both"/>
        <w:rPr>
          <w:rFonts w:ascii="Times New Roman" w:hAnsi="Times New Roman"/>
          <w:b/>
          <w:sz w:val="28"/>
          <w:szCs w:val="28"/>
        </w:rPr>
      </w:pPr>
      <w:r>
        <w:rPr>
          <w:rFonts w:ascii="Times New Roman" w:hAnsi="Times New Roman"/>
          <w:b/>
          <w:sz w:val="28"/>
          <w:szCs w:val="28"/>
        </w:rPr>
        <w:t>Основная литература</w:t>
      </w:r>
    </w:p>
    <w:p w:rsidR="00D9135B" w:rsidRDefault="00E421A3">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1. Информационные системы в экономике : учебник для вузов / В. Н. Волкова, В. Н. Юрьев, С. В. Широкова, А. В. Логинова ; под редакцией В. Н. Волковой, В. Н. Юрьева. — Москва : Издательство Юрайт, 2024. — 402 с. — (Высшее образование). — ISBN 978-5-9916-1358-3. — Образовательная платформа Юрайт [сайт]. — URL: https://urait.ru/bcode/536689 (дата обращения: 24.10.2024). — Текст : электронный.</w:t>
      </w:r>
    </w:p>
    <w:p w:rsidR="00D9135B" w:rsidRDefault="00E421A3">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2. Лукасевич, И. Я.  Финансовый менеджмент: учебник и практикум для вузов / И. Я. Лукасевич. — 4-е изд., перераб. и д</w:t>
      </w:r>
      <w:r w:rsidR="00FB0A73">
        <w:rPr>
          <w:rFonts w:ascii="Times New Roman" w:hAnsi="Times New Roman"/>
          <w:sz w:val="28"/>
          <w:szCs w:val="28"/>
        </w:rPr>
        <w:t>оп. — Москва: Юрайт, 2024. — 680</w:t>
      </w:r>
      <w:r>
        <w:rPr>
          <w:rFonts w:ascii="Times New Roman" w:hAnsi="Times New Roman"/>
          <w:sz w:val="28"/>
          <w:szCs w:val="28"/>
        </w:rPr>
        <w:t xml:space="preserve"> с.: ил. — (Высшее образование). — Текст : непосредственный. — То же. — Образовательная платформа Юрайт. — </w:t>
      </w:r>
      <w:r w:rsidR="00FB0A73" w:rsidRPr="00FB0A73">
        <w:rPr>
          <w:rFonts w:ascii="Times New Roman" w:hAnsi="Times New Roman"/>
          <w:sz w:val="28"/>
          <w:szCs w:val="28"/>
        </w:rPr>
        <w:t>URL: https://urait.ru/bcode/544902</w:t>
      </w:r>
      <w:r w:rsidRPr="00FB0A73">
        <w:rPr>
          <w:rFonts w:ascii="Times New Roman" w:hAnsi="Times New Roman"/>
          <w:sz w:val="28"/>
          <w:szCs w:val="28"/>
        </w:rPr>
        <w:t xml:space="preserve"> (</w:t>
      </w:r>
      <w:r>
        <w:rPr>
          <w:rFonts w:ascii="Times New Roman" w:hAnsi="Times New Roman"/>
          <w:sz w:val="28"/>
          <w:szCs w:val="28"/>
        </w:rPr>
        <w:t xml:space="preserve">дата обращения: 24.10.2024).  — Текст : электронный. </w:t>
      </w:r>
    </w:p>
    <w:p w:rsidR="00D9135B" w:rsidRDefault="00E421A3">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 xml:space="preserve">3. Мировая экономика и международные экономические отношения: учебник для вузов / О.В. Игнатова, Н.Л. Орлова, О.А. Горбунова [и др.]; Финуниверситет ; под ред. О.В. Игнатовой, Н.Л. Орловой - Москва: Юрайт, 2021. - 359 с. - Высшее образование. - Текст : непосредственный. - То же. - 2024. - Образовательная платформа Юрайт [сайт]. — URL: </w:t>
      </w:r>
      <w:r w:rsidR="00BC3311" w:rsidRPr="00BC3311">
        <w:rPr>
          <w:rFonts w:ascii="Times New Roman" w:hAnsi="Times New Roman"/>
          <w:sz w:val="28"/>
          <w:szCs w:val="28"/>
        </w:rPr>
        <w:t xml:space="preserve">https://urait.ru/bcode/556333 </w:t>
      </w:r>
      <w:r>
        <w:rPr>
          <w:rFonts w:ascii="Times New Roman" w:hAnsi="Times New Roman"/>
          <w:sz w:val="28"/>
          <w:szCs w:val="28"/>
        </w:rPr>
        <w:t xml:space="preserve">(дата обращения: 24.10.2024). — Текст : электронный. </w:t>
      </w:r>
    </w:p>
    <w:p w:rsidR="00D9135B" w:rsidRDefault="00E421A3">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 xml:space="preserve">4. Мировые финансы: регулирование и оценка конъюнктуры мировых рынков : учебник и практикум для вузов / М. А. Эскиндаров [и др.] ; под общей редакцией М. А. Эскиндарова, Е. А. Звоновой. — Москва : Издательство Юрайт, 2024. — 270 с. — (Высшее образование). — ISBN 978-5-534-17688-9. — Образовательная платформа Юрайт [сайт]. — URL: </w:t>
      </w:r>
      <w:r>
        <w:rPr>
          <w:rFonts w:ascii="Times New Roman" w:hAnsi="Times New Roman"/>
          <w:sz w:val="28"/>
          <w:szCs w:val="28"/>
        </w:rPr>
        <w:lastRenderedPageBreak/>
        <w:t>https://urait.ru/bcode/533548 (дата обращения: 24.10.2024). — Текст : электронный.</w:t>
      </w:r>
    </w:p>
    <w:p w:rsidR="00D9135B" w:rsidRDefault="00E421A3">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5. Мировые финансы: структура и анализ мировых рынков : учебник и практикум для вузов / М. А. Эскиндаров [и др.] ; под общей редакцией М. А. Эскиндарова, Е. А. Звоновой. — Москва : Издательство Юрайт, 2024. — 409 с. — (Высшее образование). — ISBN 978-5-534-17687-2. — Образовательная платформа Юрайт [сайт]. — URL: https://urait.ru/bcode/537555 (дата обращения: 24.10.2024). — Текст : электронный.</w:t>
      </w:r>
    </w:p>
    <w:p w:rsidR="00D9135B" w:rsidRDefault="00E421A3">
      <w:pPr>
        <w:shd w:val="clear" w:color="auto" w:fill="FFFFFF"/>
        <w:spacing w:before="240" w:after="120" w:line="240" w:lineRule="auto"/>
        <w:ind w:left="11" w:firstLine="709"/>
        <w:jc w:val="both"/>
        <w:rPr>
          <w:rFonts w:ascii="Times New Roman" w:hAnsi="Times New Roman"/>
          <w:b/>
          <w:sz w:val="28"/>
          <w:szCs w:val="28"/>
        </w:rPr>
      </w:pPr>
      <w:r>
        <w:rPr>
          <w:rFonts w:ascii="Times New Roman" w:hAnsi="Times New Roman"/>
          <w:b/>
          <w:sz w:val="28"/>
          <w:szCs w:val="28"/>
        </w:rPr>
        <w:t>Дополнительная литература</w:t>
      </w:r>
    </w:p>
    <w:p w:rsidR="00D9135B" w:rsidRDefault="00E421A3">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 xml:space="preserve">6. Белянчикова, Т.В. Расчетные и платежные системы : учебное пособие / А.П. Гарнов, М.А. Марков, ; под общ. ред. Т.В. Белянчиковой. — Москва : Русайнс, 2022. — 155 с. — ЭБС BOOK.ru. — URL: https://book.ru/book/945894 (дата обращения: 24.10.2024). — Текст : электронный. </w:t>
      </w:r>
    </w:p>
    <w:p w:rsidR="00D9135B" w:rsidRDefault="00E421A3">
      <w:pPr>
        <w:shd w:val="clear" w:color="auto" w:fill="FFFFFF"/>
        <w:spacing w:before="120" w:after="120" w:line="240" w:lineRule="auto"/>
        <w:ind w:left="11" w:firstLine="709"/>
        <w:jc w:val="both"/>
        <w:rPr>
          <w:rFonts w:ascii="Times New Roman" w:hAnsi="Times New Roman" w:cs="Times New Roman"/>
          <w:sz w:val="28"/>
          <w:szCs w:val="28"/>
        </w:rPr>
      </w:pPr>
      <w:r>
        <w:rPr>
          <w:rFonts w:ascii="Times New Roman" w:hAnsi="Times New Roman" w:cs="Times New Roman"/>
          <w:iCs/>
          <w:sz w:val="28"/>
          <w:szCs w:val="28"/>
        </w:rPr>
        <w:t xml:space="preserve">7. Гаврилов, Л. П.  Инновационные технологии в коммерции и бизнесе : учебник для вузов / Л. П. Гаврилов. — Москва : Издательство Юрайт, 2024. — 372 с. — (Высшее образование). — ISBN 978-5-534-15960-8. — Образовательная платформа Юрайт [сайт]. — URL: https://urait.ru/bcode/535911 (дата обращения: 24.10.2024). — Текст : электронный. </w:t>
      </w:r>
    </w:p>
    <w:p w:rsidR="00D9135B" w:rsidRDefault="00E421A3">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 xml:space="preserve">8. Международный финансовый рынок : учебник и практикум для вузов / М. А. Эскиндаров [и др.] ; под общей редакцией М. А. Эскиндарова, Е. А. Звоновой. — Москва : Издательство Юрайт, 2024. — 430 с. — (Высшее образование). — ISBN 978-5-534-16871-6. — Образовательная платформа Юрайт [сайт]. — URL: https://urait.ru/bcode/531937 (дата обращения: 24.10.2024). — Текст : электронный. </w:t>
      </w:r>
    </w:p>
    <w:p w:rsidR="00D9135B" w:rsidRDefault="00E421A3">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9. Экономическая информатика : учебник и практикум для вузов / В. П. Поляков [и др.] ; под редакцией В. П. Полякова. — 2-е изд., испр. — Москва : Издательство Юрайт, 2024. — 515 с. — (Высшее образование). — ISBN 978-5-534-16079-6. — Образовательная платформа Юрайт [сайт]. — URL: https://urait.ru/bcode/536252 (дата обращения: 24.10.2024). — Текст : электронный.</w:t>
      </w:r>
    </w:p>
    <w:p w:rsidR="00D9135B" w:rsidRDefault="00D9135B">
      <w:pPr>
        <w:pStyle w:val="af6"/>
        <w:shd w:val="clear" w:color="auto" w:fill="FFFFFF"/>
        <w:spacing w:after="0" w:line="240" w:lineRule="auto"/>
        <w:ind w:left="284"/>
        <w:jc w:val="both"/>
        <w:rPr>
          <w:rFonts w:ascii="Times New Roman" w:hAnsi="Times New Roman"/>
          <w:sz w:val="28"/>
          <w:szCs w:val="28"/>
        </w:rPr>
      </w:pPr>
    </w:p>
    <w:p w:rsidR="00D9135B" w:rsidRDefault="00E421A3">
      <w:pPr>
        <w:pStyle w:val="1"/>
        <w:numPr>
          <w:ilvl w:val="0"/>
          <w:numId w:val="23"/>
        </w:numPr>
        <w:rPr>
          <w:rFonts w:ascii="Times New Roman" w:hAnsi="Times New Roman" w:cs="Times New Roman"/>
          <w:sz w:val="28"/>
        </w:rPr>
      </w:pPr>
      <w:bookmarkStart w:id="34" w:name="__RefHeading___Toc6775_1537382338"/>
      <w:bookmarkStart w:id="35" w:name="_Toc71717194"/>
      <w:bookmarkEnd w:id="34"/>
      <w:r>
        <w:rPr>
          <w:rFonts w:ascii="Times New Roman" w:hAnsi="Times New Roman" w:cs="Times New Roman"/>
          <w:sz w:val="28"/>
        </w:rPr>
        <w:t>Перечень ресурсов информационно-телекоммуникационной сети «Интернет», необходимых для освоения дисциплины:</w:t>
      </w:r>
      <w:bookmarkEnd w:id="35"/>
    </w:p>
    <w:p w:rsidR="00D9135B" w:rsidRDefault="00D9135B">
      <w:pPr>
        <w:spacing w:after="0" w:line="240" w:lineRule="auto"/>
        <w:ind w:firstLine="709"/>
        <w:rPr>
          <w:sz w:val="28"/>
          <w:szCs w:val="28"/>
        </w:rPr>
      </w:pPr>
    </w:p>
    <w:p w:rsidR="00D9135B" w:rsidRDefault="00E421A3">
      <w:pPr>
        <w:pStyle w:val="af6"/>
        <w:numPr>
          <w:ilvl w:val="0"/>
          <w:numId w:val="15"/>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 xml:space="preserve">Официальный сайт Федеральной службы государственной статистики РФ </w:t>
      </w:r>
      <w:r>
        <w:rPr>
          <w:rFonts w:ascii="Times New Roman" w:hAnsi="Times New Roman"/>
          <w:sz w:val="28"/>
          <w:szCs w:val="28"/>
          <w:lang w:val="en-US"/>
        </w:rPr>
        <w:t>URL</w:t>
      </w:r>
      <w:r>
        <w:rPr>
          <w:rFonts w:ascii="Times New Roman" w:hAnsi="Times New Roman"/>
          <w:sz w:val="28"/>
          <w:szCs w:val="28"/>
        </w:rPr>
        <w:t>: www.gks.ru</w:t>
      </w:r>
    </w:p>
    <w:p w:rsidR="00D9135B" w:rsidRDefault="00E421A3">
      <w:pPr>
        <w:pStyle w:val="af6"/>
        <w:numPr>
          <w:ilvl w:val="0"/>
          <w:numId w:val="15"/>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 xml:space="preserve">Официальный сайт Московской Биржи </w:t>
      </w:r>
      <w:r>
        <w:rPr>
          <w:rFonts w:ascii="Times New Roman" w:hAnsi="Times New Roman"/>
          <w:sz w:val="28"/>
          <w:szCs w:val="28"/>
          <w:lang w:val="en-US"/>
        </w:rPr>
        <w:t>URL</w:t>
      </w:r>
      <w:r>
        <w:rPr>
          <w:rFonts w:ascii="Times New Roman" w:hAnsi="Times New Roman"/>
          <w:sz w:val="28"/>
          <w:szCs w:val="28"/>
        </w:rPr>
        <w:t>: https://www.moex.com</w:t>
      </w:r>
    </w:p>
    <w:p w:rsidR="00D9135B" w:rsidRDefault="00E421A3">
      <w:pPr>
        <w:pStyle w:val="af6"/>
        <w:numPr>
          <w:ilvl w:val="0"/>
          <w:numId w:val="15"/>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Электронные ресурсы БИК:</w:t>
      </w:r>
    </w:p>
    <w:p w:rsidR="00D9135B" w:rsidRDefault="00E421A3">
      <w:pPr>
        <w:pStyle w:val="af6"/>
        <w:numPr>
          <w:ilvl w:val="0"/>
          <w:numId w:val="24"/>
        </w:numPr>
        <w:spacing w:after="0" w:line="240" w:lineRule="auto"/>
        <w:jc w:val="both"/>
        <w:rPr>
          <w:rFonts w:ascii="Times New Roman" w:hAnsi="Times New Roman"/>
          <w:sz w:val="28"/>
          <w:szCs w:val="28"/>
        </w:rPr>
      </w:pPr>
      <w:r>
        <w:rPr>
          <w:rFonts w:ascii="Times New Roman" w:hAnsi="Times New Roman"/>
          <w:sz w:val="28"/>
          <w:szCs w:val="28"/>
        </w:rPr>
        <w:t>Электронная библиотека Финансового университета (ЭБ) http://elib.fa.ru/</w:t>
      </w:r>
    </w:p>
    <w:p w:rsidR="00D9135B" w:rsidRDefault="00E421A3">
      <w:pPr>
        <w:pStyle w:val="af6"/>
        <w:numPr>
          <w:ilvl w:val="0"/>
          <w:numId w:val="24"/>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BOOK.RU http://www.book.ru</w:t>
      </w:r>
    </w:p>
    <w:p w:rsidR="00D9135B" w:rsidRDefault="00E421A3">
      <w:pPr>
        <w:pStyle w:val="af6"/>
        <w:numPr>
          <w:ilvl w:val="0"/>
          <w:numId w:val="24"/>
        </w:numPr>
        <w:spacing w:after="0" w:line="240" w:lineRule="auto"/>
        <w:jc w:val="both"/>
        <w:rPr>
          <w:rFonts w:ascii="Times New Roman" w:hAnsi="Times New Roman"/>
          <w:sz w:val="28"/>
          <w:szCs w:val="28"/>
        </w:rPr>
      </w:pPr>
      <w:r>
        <w:rPr>
          <w:rFonts w:ascii="Times New Roman" w:hAnsi="Times New Roman"/>
          <w:sz w:val="28"/>
          <w:szCs w:val="28"/>
        </w:rPr>
        <w:lastRenderedPageBreak/>
        <w:t>Электронно-библиотечная система «Университетская библиотека ОНЛАЙН» http://biblioclub.ru/</w:t>
      </w:r>
    </w:p>
    <w:p w:rsidR="00D9135B" w:rsidRDefault="00E421A3">
      <w:pPr>
        <w:pStyle w:val="af6"/>
        <w:numPr>
          <w:ilvl w:val="0"/>
          <w:numId w:val="24"/>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Znanium http://www.znanium.ru/</w:t>
      </w:r>
    </w:p>
    <w:p w:rsidR="00D9135B" w:rsidRDefault="00E421A3">
      <w:pPr>
        <w:pStyle w:val="af6"/>
        <w:numPr>
          <w:ilvl w:val="0"/>
          <w:numId w:val="24"/>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«ЮРАЙТ» https://urait.ru/</w:t>
      </w:r>
    </w:p>
    <w:p w:rsidR="00D9135B" w:rsidRDefault="00E421A3">
      <w:pPr>
        <w:pStyle w:val="af6"/>
        <w:numPr>
          <w:ilvl w:val="0"/>
          <w:numId w:val="24"/>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Проспект http://ebs.prospekt.org/books</w:t>
      </w:r>
    </w:p>
    <w:p w:rsidR="00D9135B" w:rsidRDefault="00E421A3">
      <w:pPr>
        <w:pStyle w:val="af6"/>
        <w:numPr>
          <w:ilvl w:val="0"/>
          <w:numId w:val="24"/>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Лань https://e.lanbook.com/</w:t>
      </w:r>
    </w:p>
    <w:p w:rsidR="00D9135B" w:rsidRDefault="00E421A3">
      <w:pPr>
        <w:pStyle w:val="af6"/>
        <w:numPr>
          <w:ilvl w:val="0"/>
          <w:numId w:val="24"/>
        </w:numPr>
        <w:spacing w:after="0" w:line="240" w:lineRule="auto"/>
        <w:jc w:val="both"/>
        <w:rPr>
          <w:rFonts w:ascii="Times New Roman" w:hAnsi="Times New Roman"/>
          <w:sz w:val="28"/>
          <w:szCs w:val="28"/>
        </w:rPr>
      </w:pPr>
      <w:r>
        <w:rPr>
          <w:rFonts w:ascii="Times New Roman" w:hAnsi="Times New Roman"/>
          <w:sz w:val="28"/>
          <w:szCs w:val="28"/>
        </w:rPr>
        <w:t>Деловая онлайн-библиотека Alpina Digital http://lib.alpinadigital.ru/</w:t>
      </w:r>
    </w:p>
    <w:p w:rsidR="00D9135B" w:rsidRDefault="00E421A3">
      <w:pPr>
        <w:pStyle w:val="af6"/>
        <w:numPr>
          <w:ilvl w:val="0"/>
          <w:numId w:val="24"/>
        </w:numPr>
        <w:spacing w:after="0" w:line="240" w:lineRule="auto"/>
        <w:jc w:val="both"/>
        <w:rPr>
          <w:rFonts w:ascii="Times New Roman" w:hAnsi="Times New Roman"/>
          <w:sz w:val="28"/>
          <w:szCs w:val="28"/>
        </w:rPr>
      </w:pPr>
      <w:r>
        <w:rPr>
          <w:rFonts w:ascii="Times New Roman" w:hAnsi="Times New Roman"/>
          <w:sz w:val="28"/>
          <w:szCs w:val="28"/>
        </w:rPr>
        <w:t>Электронная библиотека Издательского дома «Гребенников» https://grebennikon.ru/</w:t>
      </w:r>
    </w:p>
    <w:p w:rsidR="00D9135B" w:rsidRDefault="00E421A3">
      <w:pPr>
        <w:pStyle w:val="af6"/>
        <w:numPr>
          <w:ilvl w:val="0"/>
          <w:numId w:val="24"/>
        </w:numPr>
        <w:spacing w:after="0" w:line="240" w:lineRule="auto"/>
        <w:jc w:val="both"/>
        <w:rPr>
          <w:rFonts w:ascii="Times New Roman" w:hAnsi="Times New Roman"/>
          <w:sz w:val="28"/>
          <w:szCs w:val="28"/>
        </w:rPr>
      </w:pPr>
      <w:r>
        <w:rPr>
          <w:rFonts w:ascii="Times New Roman" w:hAnsi="Times New Roman"/>
          <w:sz w:val="28"/>
          <w:szCs w:val="28"/>
        </w:rPr>
        <w:t xml:space="preserve">Научная электронная библиотека eLibrary.ru http://elibrary.ru  </w:t>
      </w:r>
    </w:p>
    <w:p w:rsidR="00D9135B" w:rsidRDefault="00E421A3">
      <w:pPr>
        <w:pStyle w:val="af6"/>
        <w:numPr>
          <w:ilvl w:val="0"/>
          <w:numId w:val="24"/>
        </w:numPr>
        <w:spacing w:after="0" w:line="240" w:lineRule="auto"/>
        <w:jc w:val="both"/>
        <w:rPr>
          <w:rFonts w:ascii="Times New Roman" w:hAnsi="Times New Roman"/>
          <w:sz w:val="28"/>
          <w:szCs w:val="28"/>
        </w:rPr>
      </w:pPr>
      <w:r>
        <w:rPr>
          <w:rFonts w:ascii="Times New Roman" w:hAnsi="Times New Roman"/>
          <w:sz w:val="28"/>
          <w:szCs w:val="28"/>
        </w:rPr>
        <w:t>Национальная электронная библиотека http://нэб.рф/</w:t>
      </w:r>
    </w:p>
    <w:p w:rsidR="00D9135B" w:rsidRDefault="00E421A3">
      <w:pPr>
        <w:pStyle w:val="af6"/>
        <w:numPr>
          <w:ilvl w:val="0"/>
          <w:numId w:val="24"/>
        </w:numPr>
        <w:spacing w:after="0" w:line="240" w:lineRule="auto"/>
        <w:jc w:val="both"/>
        <w:rPr>
          <w:rFonts w:ascii="Times New Roman" w:hAnsi="Times New Roman"/>
          <w:sz w:val="28"/>
          <w:szCs w:val="28"/>
        </w:rPr>
      </w:pPr>
      <w:r>
        <w:rPr>
          <w:rFonts w:ascii="Times New Roman" w:hAnsi="Times New Roman"/>
          <w:sz w:val="28"/>
          <w:szCs w:val="28"/>
        </w:rPr>
        <w:t>Информационная система «Континент-WWW» http://continent-online.com/</w:t>
      </w:r>
    </w:p>
    <w:p w:rsidR="00D9135B" w:rsidRDefault="00E421A3">
      <w:pPr>
        <w:pStyle w:val="af6"/>
        <w:numPr>
          <w:ilvl w:val="0"/>
          <w:numId w:val="24"/>
        </w:numPr>
        <w:spacing w:after="0" w:line="240" w:lineRule="auto"/>
        <w:jc w:val="both"/>
        <w:rPr>
          <w:rFonts w:ascii="Times New Roman" w:hAnsi="Times New Roman"/>
          <w:sz w:val="28"/>
          <w:szCs w:val="28"/>
        </w:rPr>
      </w:pPr>
      <w:r>
        <w:rPr>
          <w:rFonts w:ascii="Times New Roman" w:hAnsi="Times New Roman"/>
          <w:sz w:val="28"/>
          <w:szCs w:val="28"/>
        </w:rPr>
        <w:t>Справочная правовая система «Консультант Плюс» https://www.consultant.ru/</w:t>
      </w:r>
    </w:p>
    <w:p w:rsidR="00D9135B" w:rsidRDefault="00E421A3">
      <w:pPr>
        <w:pStyle w:val="af6"/>
        <w:numPr>
          <w:ilvl w:val="0"/>
          <w:numId w:val="24"/>
        </w:numPr>
        <w:spacing w:after="0" w:line="240" w:lineRule="auto"/>
        <w:jc w:val="both"/>
        <w:rPr>
          <w:rFonts w:ascii="Times New Roman" w:hAnsi="Times New Roman"/>
          <w:sz w:val="28"/>
          <w:szCs w:val="28"/>
        </w:rPr>
      </w:pPr>
      <w:r>
        <w:rPr>
          <w:rFonts w:ascii="Times New Roman" w:hAnsi="Times New Roman"/>
          <w:sz w:val="28"/>
          <w:szCs w:val="28"/>
        </w:rPr>
        <w:t>Справочная правовая система «ГАРАНТ» https://www.garant.ru/</w:t>
      </w:r>
    </w:p>
    <w:p w:rsidR="00D9135B" w:rsidRDefault="00E421A3">
      <w:pPr>
        <w:pStyle w:val="af6"/>
        <w:numPr>
          <w:ilvl w:val="0"/>
          <w:numId w:val="24"/>
        </w:numPr>
        <w:spacing w:after="0" w:line="240" w:lineRule="auto"/>
        <w:jc w:val="both"/>
        <w:rPr>
          <w:rFonts w:ascii="Times New Roman" w:hAnsi="Times New Roman"/>
          <w:sz w:val="28"/>
          <w:szCs w:val="28"/>
        </w:rPr>
      </w:pPr>
      <w:r>
        <w:rPr>
          <w:rFonts w:ascii="Times New Roman" w:hAnsi="Times New Roman"/>
          <w:sz w:val="28"/>
          <w:szCs w:val="28"/>
        </w:rPr>
        <w:t>Библиотека онлайн Лекций по Бизнесу и Маркетингу издательства Неnrу Stewart Talks https://hstalks.com/business/</w:t>
      </w:r>
    </w:p>
    <w:p w:rsidR="00D9135B" w:rsidRDefault="00E421A3">
      <w:pPr>
        <w:pStyle w:val="af6"/>
        <w:numPr>
          <w:ilvl w:val="0"/>
          <w:numId w:val="24"/>
        </w:numPr>
        <w:spacing w:after="0" w:line="240" w:lineRule="auto"/>
        <w:jc w:val="both"/>
        <w:rPr>
          <w:rFonts w:ascii="Times New Roman" w:hAnsi="Times New Roman"/>
          <w:sz w:val="28"/>
          <w:szCs w:val="28"/>
          <w:lang w:val="en-US"/>
        </w:rPr>
      </w:pPr>
      <w:r>
        <w:rPr>
          <w:rFonts w:ascii="Times New Roman" w:hAnsi="Times New Roman"/>
          <w:sz w:val="28"/>
          <w:szCs w:val="28"/>
          <w:lang w:val="en-US"/>
        </w:rPr>
        <w:t>Henry Stewart Talks: Journals in The Business &amp; Management Collection https://hstalks.com/business/journals/</w:t>
      </w:r>
    </w:p>
    <w:p w:rsidR="00D9135B" w:rsidRDefault="00E421A3">
      <w:pPr>
        <w:pStyle w:val="af6"/>
        <w:numPr>
          <w:ilvl w:val="0"/>
          <w:numId w:val="24"/>
        </w:numPr>
        <w:spacing w:after="0" w:line="240" w:lineRule="auto"/>
        <w:jc w:val="both"/>
        <w:rPr>
          <w:rFonts w:ascii="Times New Roman" w:hAnsi="Times New Roman"/>
          <w:sz w:val="28"/>
          <w:szCs w:val="28"/>
          <w:lang w:val="en-US"/>
        </w:rPr>
      </w:pPr>
      <w:r>
        <w:rPr>
          <w:rFonts w:ascii="Times New Roman" w:hAnsi="Times New Roman"/>
          <w:sz w:val="28"/>
          <w:szCs w:val="28"/>
          <w:lang w:val="en-US"/>
        </w:rPr>
        <w:t>CNKI. Academic Reference https://ar.oversea.cnki.net/</w:t>
      </w:r>
    </w:p>
    <w:p w:rsidR="00D9135B" w:rsidRDefault="00E421A3">
      <w:pPr>
        <w:pStyle w:val="af6"/>
        <w:numPr>
          <w:ilvl w:val="0"/>
          <w:numId w:val="24"/>
        </w:numPr>
        <w:spacing w:after="0" w:line="240" w:lineRule="auto"/>
        <w:jc w:val="both"/>
        <w:rPr>
          <w:rFonts w:ascii="Times New Roman" w:hAnsi="Times New Roman"/>
          <w:sz w:val="28"/>
          <w:szCs w:val="28"/>
          <w:lang w:val="en-US"/>
        </w:rPr>
      </w:pPr>
      <w:r>
        <w:rPr>
          <w:rFonts w:ascii="Times New Roman" w:hAnsi="Times New Roman"/>
          <w:sz w:val="28"/>
          <w:szCs w:val="28"/>
          <w:lang w:val="en-US"/>
        </w:rPr>
        <w:t>CNKI. China Academic Journals Full-text Database https://oversea.cnki.net/kns?dbcode=CFLQ</w:t>
      </w:r>
    </w:p>
    <w:p w:rsidR="00D9135B" w:rsidRDefault="00E421A3">
      <w:pPr>
        <w:pStyle w:val="af6"/>
        <w:numPr>
          <w:ilvl w:val="0"/>
          <w:numId w:val="24"/>
        </w:numPr>
        <w:spacing w:after="0" w:line="240" w:lineRule="auto"/>
        <w:jc w:val="both"/>
        <w:rPr>
          <w:rFonts w:ascii="Times New Roman" w:hAnsi="Times New Roman"/>
          <w:sz w:val="28"/>
          <w:szCs w:val="28"/>
          <w:lang w:val="en-US"/>
        </w:rPr>
      </w:pPr>
      <w:r>
        <w:rPr>
          <w:rFonts w:ascii="Times New Roman" w:hAnsi="Times New Roman"/>
          <w:sz w:val="28"/>
          <w:szCs w:val="28"/>
          <w:lang w:val="en-US"/>
        </w:rPr>
        <w:t>JSTOR Arts &amp; Sciences I Collection http://jstor.org</w:t>
      </w:r>
    </w:p>
    <w:p w:rsidR="00D9135B" w:rsidRDefault="00E421A3">
      <w:pPr>
        <w:pStyle w:val="af6"/>
        <w:numPr>
          <w:ilvl w:val="0"/>
          <w:numId w:val="24"/>
        </w:numPr>
        <w:spacing w:after="0" w:line="240" w:lineRule="auto"/>
        <w:jc w:val="both"/>
        <w:rPr>
          <w:rFonts w:ascii="Times New Roman" w:hAnsi="Times New Roman"/>
          <w:sz w:val="28"/>
          <w:szCs w:val="28"/>
          <w:lang w:val="en-US"/>
        </w:rPr>
      </w:pPr>
      <w:r>
        <w:rPr>
          <w:rFonts w:ascii="Times New Roman" w:hAnsi="Times New Roman"/>
          <w:sz w:val="28"/>
          <w:szCs w:val="28"/>
          <w:lang w:val="en-US"/>
        </w:rPr>
        <w:t>Emerald: Management eJournal Portfolio https://www.emerald.com/insight/</w:t>
      </w:r>
    </w:p>
    <w:p w:rsidR="00D9135B" w:rsidRDefault="00E421A3">
      <w:pPr>
        <w:pStyle w:val="af6"/>
        <w:numPr>
          <w:ilvl w:val="0"/>
          <w:numId w:val="24"/>
        </w:numPr>
        <w:spacing w:after="0" w:line="240" w:lineRule="auto"/>
        <w:jc w:val="both"/>
        <w:rPr>
          <w:rFonts w:ascii="Times New Roman" w:hAnsi="Times New Roman"/>
          <w:sz w:val="28"/>
          <w:szCs w:val="28"/>
        </w:rPr>
      </w:pPr>
      <w:r>
        <w:rPr>
          <w:rFonts w:ascii="Times New Roman" w:hAnsi="Times New Roman"/>
          <w:sz w:val="28"/>
          <w:szCs w:val="28"/>
        </w:rPr>
        <w:t>Коллекция научных журналов Oxford University Press https://academic.oup.com/journals/</w:t>
      </w:r>
    </w:p>
    <w:p w:rsidR="00D9135B" w:rsidRDefault="00E421A3">
      <w:pPr>
        <w:pStyle w:val="af6"/>
        <w:numPr>
          <w:ilvl w:val="0"/>
          <w:numId w:val="24"/>
        </w:numPr>
        <w:spacing w:after="0" w:line="240" w:lineRule="auto"/>
        <w:jc w:val="both"/>
        <w:rPr>
          <w:rFonts w:ascii="Times New Roman" w:hAnsi="Times New Roman"/>
          <w:sz w:val="28"/>
          <w:szCs w:val="28"/>
        </w:rPr>
      </w:pPr>
      <w:r>
        <w:rPr>
          <w:rFonts w:ascii="Times New Roman" w:hAnsi="Times New Roman"/>
          <w:sz w:val="28"/>
          <w:szCs w:val="28"/>
        </w:rPr>
        <w:t>Электронные коллекции книг и журналов издательства Springer: http://link.springer.com/</w:t>
      </w:r>
    </w:p>
    <w:p w:rsidR="00D9135B" w:rsidRDefault="00E421A3">
      <w:pPr>
        <w:pStyle w:val="af6"/>
        <w:numPr>
          <w:ilvl w:val="0"/>
          <w:numId w:val="24"/>
        </w:numPr>
        <w:spacing w:after="0" w:line="240" w:lineRule="auto"/>
        <w:jc w:val="both"/>
        <w:rPr>
          <w:rFonts w:ascii="Times New Roman" w:hAnsi="Times New Roman"/>
          <w:sz w:val="28"/>
          <w:szCs w:val="28"/>
          <w:lang w:val="en-US"/>
        </w:rPr>
      </w:pPr>
      <w:r>
        <w:rPr>
          <w:rFonts w:ascii="Times New Roman" w:hAnsi="Times New Roman"/>
          <w:sz w:val="28"/>
          <w:szCs w:val="28"/>
        </w:rPr>
        <w:t>Платформа</w:t>
      </w:r>
      <w:r>
        <w:rPr>
          <w:rFonts w:ascii="Times New Roman" w:hAnsi="Times New Roman"/>
          <w:sz w:val="28"/>
          <w:szCs w:val="28"/>
          <w:lang w:val="en-US"/>
        </w:rPr>
        <w:t xml:space="preserve"> STATISTA https://www.statista.com/</w:t>
      </w:r>
    </w:p>
    <w:p w:rsidR="00D9135B" w:rsidRDefault="00E421A3">
      <w:pPr>
        <w:pStyle w:val="af6"/>
        <w:numPr>
          <w:ilvl w:val="0"/>
          <w:numId w:val="24"/>
        </w:numPr>
        <w:spacing w:after="0" w:line="240" w:lineRule="auto"/>
        <w:jc w:val="both"/>
        <w:rPr>
          <w:rFonts w:ascii="Times New Roman" w:hAnsi="Times New Roman"/>
          <w:sz w:val="28"/>
          <w:szCs w:val="28"/>
        </w:rPr>
      </w:pPr>
      <w:r>
        <w:rPr>
          <w:rFonts w:ascii="Times New Roman" w:hAnsi="Times New Roman"/>
          <w:sz w:val="28"/>
          <w:szCs w:val="28"/>
        </w:rPr>
        <w:t xml:space="preserve">Патентная база данных Questel Orbit https://www.orbit.com/ </w:t>
      </w:r>
    </w:p>
    <w:p w:rsidR="00D9135B" w:rsidRDefault="00E421A3">
      <w:pPr>
        <w:pStyle w:val="af6"/>
        <w:numPr>
          <w:ilvl w:val="0"/>
          <w:numId w:val="24"/>
        </w:numPr>
        <w:spacing w:after="0" w:line="240" w:lineRule="auto"/>
        <w:jc w:val="both"/>
        <w:rPr>
          <w:rFonts w:ascii="Times New Roman" w:hAnsi="Times New Roman"/>
          <w:sz w:val="28"/>
          <w:szCs w:val="28"/>
        </w:rPr>
      </w:pPr>
      <w:r>
        <w:rPr>
          <w:rFonts w:ascii="Times New Roman" w:hAnsi="Times New Roman"/>
          <w:sz w:val="28"/>
          <w:szCs w:val="28"/>
        </w:rPr>
        <w:t>База данных научных журналов издательства Wiley https://onlinelibrary.wiley.com/</w:t>
      </w:r>
    </w:p>
    <w:p w:rsidR="00D9135B" w:rsidRDefault="00E421A3">
      <w:pPr>
        <w:pStyle w:val="af6"/>
        <w:numPr>
          <w:ilvl w:val="0"/>
          <w:numId w:val="24"/>
        </w:numPr>
        <w:spacing w:after="0" w:line="240" w:lineRule="auto"/>
        <w:jc w:val="both"/>
        <w:rPr>
          <w:rFonts w:ascii="Times New Roman" w:hAnsi="Times New Roman"/>
          <w:sz w:val="28"/>
          <w:szCs w:val="28"/>
        </w:rPr>
      </w:pPr>
      <w:r>
        <w:rPr>
          <w:rFonts w:ascii="Times New Roman" w:hAnsi="Times New Roman"/>
          <w:sz w:val="28"/>
          <w:szCs w:val="28"/>
        </w:rPr>
        <w:t>Цифровой архив научных журналов: http://arch.neicon.ru/xmlui/</w:t>
      </w:r>
    </w:p>
    <w:p w:rsidR="00D9135B" w:rsidRDefault="00D9135B">
      <w:pPr>
        <w:spacing w:after="0" w:line="240" w:lineRule="auto"/>
        <w:ind w:firstLine="709"/>
        <w:rPr>
          <w:rFonts w:ascii="Times New Roman" w:hAnsi="Times New Roman" w:cs="Times New Roman"/>
          <w:sz w:val="28"/>
          <w:szCs w:val="28"/>
        </w:rPr>
      </w:pPr>
    </w:p>
    <w:p w:rsidR="00D9135B" w:rsidRDefault="00D9135B"/>
    <w:p w:rsidR="00D9135B" w:rsidRDefault="00E421A3">
      <w:pPr>
        <w:pStyle w:val="1"/>
        <w:spacing w:before="0" w:after="0"/>
        <w:ind w:firstLine="709"/>
        <w:rPr>
          <w:rFonts w:ascii="Times New Roman" w:hAnsi="Times New Roman" w:cs="Times New Roman"/>
          <w:sz w:val="28"/>
        </w:rPr>
      </w:pPr>
      <w:bookmarkStart w:id="36" w:name="__RefHeading___Toc6777_1537382338"/>
      <w:bookmarkStart w:id="37" w:name="_Toc71717195"/>
      <w:bookmarkEnd w:id="36"/>
      <w:r>
        <w:rPr>
          <w:rFonts w:ascii="Times New Roman" w:hAnsi="Times New Roman" w:cs="Times New Roman"/>
          <w:sz w:val="28"/>
        </w:rPr>
        <w:t>10. Методические указания для обучающихся по освоению дисциплины</w:t>
      </w:r>
      <w:bookmarkEnd w:id="37"/>
    </w:p>
    <w:p w:rsidR="00D9135B" w:rsidRDefault="00E421A3">
      <w:pPr>
        <w:shd w:val="clear" w:color="auto" w:fill="FFFFFF"/>
        <w:spacing w:before="120" w:after="0"/>
        <w:ind w:right="-6"/>
        <w:jc w:val="center"/>
        <w:rPr>
          <w:rFonts w:ascii="Times New Roman" w:hAnsi="Times New Roman" w:cs="Times New Roman"/>
          <w:b/>
          <w:bCs/>
          <w:sz w:val="28"/>
          <w:szCs w:val="28"/>
        </w:rPr>
      </w:pPr>
      <w:r>
        <w:rPr>
          <w:rFonts w:ascii="Times New Roman" w:hAnsi="Times New Roman" w:cs="Times New Roman"/>
          <w:b/>
          <w:bCs/>
          <w:sz w:val="28"/>
          <w:szCs w:val="28"/>
        </w:rPr>
        <w:t>Методические рекомендации по изучению дисциплины</w:t>
      </w:r>
    </w:p>
    <w:p w:rsidR="00D9135B" w:rsidRDefault="00E421A3">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Pr>
          <w:rFonts w:ascii="Times New Roman" w:eastAsia="Times New Roman" w:hAnsi="Times New Roman" w:cs="Times New Roman"/>
          <w:sz w:val="28"/>
          <w:szCs w:val="28"/>
          <w:shd w:val="clear" w:color="auto" w:fill="FFFFFF"/>
          <w:lang w:eastAsia="en-US"/>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с графиком консультаций преподавателей департамента.</w:t>
      </w:r>
    </w:p>
    <w:p w:rsidR="00D9135B" w:rsidRDefault="00E421A3">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Pr>
          <w:rFonts w:ascii="Times New Roman" w:eastAsia="Times New Roman" w:hAnsi="Times New Roman" w:cs="Times New Roman"/>
          <w:sz w:val="28"/>
          <w:szCs w:val="28"/>
          <w:shd w:val="clear" w:color="auto" w:fill="FFFFFF"/>
          <w:lang w:eastAsia="en-US"/>
        </w:rPr>
        <w:t xml:space="preserve">Во время изучения дисциплины предлагается регулярно знакомиться с материалами газет и журналов «Коммерсантъ», «Ведомости», «Деньги и </w:t>
      </w:r>
      <w:r>
        <w:rPr>
          <w:rFonts w:ascii="Times New Roman" w:eastAsia="Times New Roman" w:hAnsi="Times New Roman" w:cs="Times New Roman"/>
          <w:sz w:val="28"/>
          <w:szCs w:val="28"/>
          <w:shd w:val="clear" w:color="auto" w:fill="FFFFFF"/>
          <w:lang w:eastAsia="en-US"/>
        </w:rPr>
        <w:lastRenderedPageBreak/>
        <w:t>кредит», «Мировая экономика и международные отношения», «Вопросы экономики», «Economist».</w:t>
      </w:r>
    </w:p>
    <w:p w:rsidR="00D9135B" w:rsidRDefault="00E421A3">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Pr>
          <w:rFonts w:ascii="Times New Roman" w:eastAsia="Times New Roman" w:hAnsi="Times New Roman" w:cs="Times New Roman"/>
          <w:sz w:val="28"/>
          <w:szCs w:val="28"/>
          <w:shd w:val="clear" w:color="auto" w:fill="FFFFFF"/>
          <w:lang w:eastAsia="en-US"/>
        </w:rPr>
        <w:t>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данной дисциплины также предполагает ознакомление с имеющимися статистическими данными и материалами, в частности данными Минфина РФ, 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rsidR="00D9135B" w:rsidRDefault="00E421A3">
      <w:pPr>
        <w:shd w:val="clear" w:color="auto" w:fill="FFFFFF"/>
        <w:spacing w:before="240" w:after="0" w:line="240" w:lineRule="auto"/>
        <w:ind w:right="-6"/>
        <w:jc w:val="center"/>
        <w:rPr>
          <w:rFonts w:ascii="Times New Roman" w:hAnsi="Times New Roman" w:cs="Times New Roman"/>
          <w:b/>
          <w:bCs/>
          <w:sz w:val="28"/>
          <w:szCs w:val="28"/>
        </w:rPr>
      </w:pPr>
      <w:r>
        <w:rPr>
          <w:rFonts w:ascii="Times New Roman" w:hAnsi="Times New Roman" w:cs="Times New Roman"/>
          <w:b/>
          <w:bCs/>
          <w:sz w:val="28"/>
          <w:szCs w:val="28"/>
        </w:rPr>
        <w:t>Рекомендации по подготовке к лекционным занятиям</w:t>
      </w:r>
    </w:p>
    <w:p w:rsidR="00D9135B" w:rsidRDefault="00E421A3">
      <w:pPr>
        <w:shd w:val="clear" w:color="auto" w:fill="FFFFFF"/>
        <w:spacing w:after="0" w:line="240" w:lineRule="auto"/>
        <w:ind w:firstLine="567"/>
        <w:jc w:val="both"/>
        <w:rPr>
          <w:rFonts w:ascii="Times New Roman" w:hAnsi="Times New Roman" w:cs="Times New Roman"/>
          <w:spacing w:val="3"/>
          <w:sz w:val="28"/>
          <w:szCs w:val="28"/>
        </w:rPr>
      </w:pPr>
      <w:r>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D9135B" w:rsidRDefault="00E421A3">
      <w:pPr>
        <w:shd w:val="clear" w:color="auto" w:fill="FFFFFF"/>
        <w:spacing w:after="0" w:line="240" w:lineRule="auto"/>
        <w:ind w:firstLine="567"/>
        <w:jc w:val="both"/>
        <w:rPr>
          <w:rFonts w:ascii="Times New Roman" w:hAnsi="Times New Roman" w:cs="Times New Roman"/>
          <w:spacing w:val="3"/>
          <w:sz w:val="28"/>
          <w:szCs w:val="28"/>
        </w:rPr>
      </w:pPr>
      <w:r>
        <w:rPr>
          <w:rFonts w:ascii="Times New Roman" w:hAnsi="Times New Roman" w:cs="Times New Roman"/>
          <w:spacing w:val="3"/>
          <w:sz w:val="28"/>
          <w:szCs w:val="28"/>
        </w:rPr>
        <w:t>Студентам необходимо:</w:t>
      </w:r>
    </w:p>
    <w:p w:rsidR="00D9135B" w:rsidRDefault="00E421A3">
      <w:pPr>
        <w:pStyle w:val="af6"/>
        <w:numPr>
          <w:ilvl w:val="0"/>
          <w:numId w:val="10"/>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Pr>
          <w:rFonts w:ascii="Times New Roman" w:hAnsi="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D9135B" w:rsidRDefault="00E421A3">
      <w:pPr>
        <w:pStyle w:val="af6"/>
        <w:numPr>
          <w:ilvl w:val="0"/>
          <w:numId w:val="10"/>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Pr>
          <w:rFonts w:ascii="Times New Roman" w:hAnsi="Times New Roman"/>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D9135B" w:rsidRDefault="00E421A3">
      <w:pPr>
        <w:pStyle w:val="af6"/>
        <w:numPr>
          <w:ilvl w:val="0"/>
          <w:numId w:val="10"/>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Pr>
          <w:rFonts w:ascii="Times New Roman" w:hAnsi="Times New Roman"/>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D9135B" w:rsidRDefault="00E421A3">
      <w:pPr>
        <w:shd w:val="clear" w:color="auto" w:fill="FFFFFF"/>
        <w:spacing w:before="240" w:after="0" w:line="240" w:lineRule="auto"/>
        <w:ind w:right="-6"/>
        <w:jc w:val="center"/>
        <w:rPr>
          <w:rFonts w:ascii="Times New Roman" w:hAnsi="Times New Roman" w:cs="Times New Roman"/>
          <w:b/>
          <w:bCs/>
          <w:sz w:val="28"/>
          <w:szCs w:val="28"/>
        </w:rPr>
      </w:pPr>
      <w:r>
        <w:rPr>
          <w:rFonts w:ascii="Times New Roman" w:hAnsi="Times New Roman" w:cs="Times New Roman"/>
          <w:b/>
          <w:bCs/>
          <w:sz w:val="28"/>
          <w:szCs w:val="28"/>
        </w:rPr>
        <w:t>Рекомендации по подготовке к семинарским занятиям</w:t>
      </w:r>
    </w:p>
    <w:p w:rsidR="00D9135B" w:rsidRDefault="00E421A3">
      <w:pPr>
        <w:shd w:val="clear" w:color="auto" w:fill="FFFFFF"/>
        <w:spacing w:after="0" w:line="240" w:lineRule="auto"/>
        <w:ind w:right="-6" w:firstLine="567"/>
        <w:jc w:val="both"/>
        <w:rPr>
          <w:rFonts w:ascii="Times New Roman" w:hAnsi="Times New Roman" w:cs="Times New Roman"/>
          <w:spacing w:val="3"/>
          <w:sz w:val="28"/>
          <w:szCs w:val="28"/>
        </w:rPr>
      </w:pPr>
      <w:r>
        <w:rPr>
          <w:rFonts w:ascii="Times New Roman" w:hAnsi="Times New Roman" w:cs="Times New Roman"/>
          <w:spacing w:val="3"/>
          <w:sz w:val="28"/>
          <w:szCs w:val="28"/>
        </w:rPr>
        <w:t>Студентам следует:</w:t>
      </w:r>
    </w:p>
    <w:p w:rsidR="00D9135B" w:rsidRDefault="00E421A3">
      <w:pPr>
        <w:pStyle w:val="af6"/>
        <w:numPr>
          <w:ilvl w:val="0"/>
          <w:numId w:val="11"/>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приносить с собой рекомендованную преподавателем литературу к конкретному занятию;</w:t>
      </w:r>
    </w:p>
    <w:p w:rsidR="00D9135B" w:rsidRDefault="00E421A3">
      <w:pPr>
        <w:pStyle w:val="af6"/>
        <w:numPr>
          <w:ilvl w:val="0"/>
          <w:numId w:val="11"/>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rsidR="00D9135B" w:rsidRDefault="00E421A3">
      <w:pPr>
        <w:pStyle w:val="af6"/>
        <w:numPr>
          <w:ilvl w:val="0"/>
          <w:numId w:val="11"/>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lastRenderedPageBreak/>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D9135B" w:rsidRDefault="00E421A3">
      <w:pPr>
        <w:pStyle w:val="af6"/>
        <w:numPr>
          <w:ilvl w:val="0"/>
          <w:numId w:val="11"/>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D9135B" w:rsidRDefault="00E421A3">
      <w:pPr>
        <w:pStyle w:val="af6"/>
        <w:numPr>
          <w:ilvl w:val="0"/>
          <w:numId w:val="11"/>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D9135B" w:rsidRDefault="00E421A3">
      <w:pPr>
        <w:pStyle w:val="af6"/>
        <w:numPr>
          <w:ilvl w:val="0"/>
          <w:numId w:val="11"/>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в ходе семинара давать конкретные, четкие ответы по существу вопросов;</w:t>
      </w:r>
    </w:p>
    <w:p w:rsidR="00D9135B" w:rsidRDefault="00E421A3">
      <w:pPr>
        <w:pStyle w:val="af6"/>
        <w:numPr>
          <w:ilvl w:val="0"/>
          <w:numId w:val="11"/>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D9135B" w:rsidRDefault="00E421A3">
      <w:pPr>
        <w:shd w:val="clear" w:color="auto" w:fill="FFFFFF"/>
        <w:spacing w:line="240" w:lineRule="auto"/>
        <w:ind w:right="-6" w:firstLine="567"/>
        <w:jc w:val="both"/>
        <w:rPr>
          <w:rFonts w:ascii="Times New Roman" w:hAnsi="Times New Roman" w:cs="Times New Roman"/>
          <w:spacing w:val="3"/>
          <w:sz w:val="28"/>
          <w:szCs w:val="28"/>
        </w:rPr>
      </w:pPr>
      <w:r>
        <w:rPr>
          <w:rFonts w:ascii="Times New Roman" w:hAnsi="Times New Roman" w:cs="Times New Roman"/>
          <w:spacing w:val="3"/>
          <w:sz w:val="28"/>
          <w:szCs w:val="28"/>
        </w:rPr>
        <w:t>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D9135B" w:rsidRDefault="00E421A3">
      <w:pPr>
        <w:shd w:val="clear" w:color="auto" w:fill="FFFFFF"/>
        <w:spacing w:before="120" w:line="240" w:lineRule="auto"/>
        <w:ind w:right="-6"/>
        <w:jc w:val="center"/>
        <w:rPr>
          <w:rFonts w:ascii="Times New Roman" w:hAnsi="Times New Roman" w:cs="Times New Roman"/>
          <w:b/>
          <w:bCs/>
          <w:sz w:val="28"/>
          <w:szCs w:val="28"/>
        </w:rPr>
      </w:pPr>
      <w:r>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rsidR="00D9135B" w:rsidRDefault="00E421A3">
      <w:pPr>
        <w:shd w:val="clear" w:color="auto" w:fill="FFFFFF"/>
        <w:spacing w:after="0" w:line="240" w:lineRule="auto"/>
        <w:ind w:firstLine="528"/>
        <w:jc w:val="both"/>
        <w:rPr>
          <w:rFonts w:ascii="Times New Roman" w:hAnsi="Times New Roman" w:cs="Times New Roman"/>
          <w:sz w:val="28"/>
          <w:szCs w:val="28"/>
        </w:rPr>
      </w:pPr>
      <w:r>
        <w:rPr>
          <w:rFonts w:ascii="Times New Roman" w:hAnsi="Times New Roman" w:cs="Times New Roman"/>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D9135B" w:rsidRDefault="00E421A3">
      <w:pPr>
        <w:shd w:val="clear" w:color="auto" w:fill="FFFFFF"/>
        <w:spacing w:after="0" w:line="240" w:lineRule="auto"/>
        <w:ind w:firstLine="586"/>
        <w:jc w:val="both"/>
        <w:rPr>
          <w:rFonts w:ascii="Times New Roman" w:hAnsi="Times New Roman" w:cs="Times New Roman"/>
          <w:sz w:val="28"/>
          <w:szCs w:val="28"/>
        </w:rPr>
      </w:pPr>
      <w:r>
        <w:rPr>
          <w:rFonts w:ascii="Times New Roman" w:hAnsi="Times New Roman" w:cs="Times New Roman"/>
          <w:spacing w:val="10"/>
          <w:sz w:val="28"/>
          <w:szCs w:val="28"/>
        </w:rPr>
        <w:t xml:space="preserve">К выполнению заданий для самостоятельной работы предъявляются </w:t>
      </w:r>
      <w:r>
        <w:rPr>
          <w:rFonts w:ascii="Times New Roman" w:hAnsi="Times New Roman" w:cs="Times New Roman"/>
          <w:spacing w:val="9"/>
          <w:sz w:val="28"/>
          <w:szCs w:val="28"/>
        </w:rPr>
        <w:t xml:space="preserve">следующие требования: задания должны исполняться самостоятельно и </w:t>
      </w:r>
      <w:r>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Pr>
          <w:rFonts w:ascii="Times New Roman" w:hAnsi="Times New Roman" w:cs="Times New Roman"/>
          <w:spacing w:val="-1"/>
          <w:sz w:val="28"/>
          <w:szCs w:val="28"/>
        </w:rPr>
        <w:t>требованиям по оформлению.</w:t>
      </w:r>
    </w:p>
    <w:p w:rsidR="00D9135B" w:rsidRDefault="00E421A3">
      <w:pPr>
        <w:shd w:val="clear" w:color="auto" w:fill="FFFFFF"/>
        <w:spacing w:after="0" w:line="240" w:lineRule="auto"/>
        <w:rPr>
          <w:rFonts w:ascii="Times New Roman" w:hAnsi="Times New Roman" w:cs="Times New Roman"/>
          <w:sz w:val="28"/>
          <w:szCs w:val="28"/>
        </w:rPr>
      </w:pPr>
      <w:r>
        <w:rPr>
          <w:rFonts w:ascii="Times New Roman" w:hAnsi="Times New Roman" w:cs="Times New Roman"/>
          <w:spacing w:val="-1"/>
          <w:sz w:val="28"/>
          <w:szCs w:val="28"/>
        </w:rPr>
        <w:t>Студентам следует:</w:t>
      </w:r>
    </w:p>
    <w:p w:rsidR="00D9135B" w:rsidRDefault="00E421A3">
      <w:pPr>
        <w:shd w:val="clear" w:color="auto" w:fill="FFFFFF"/>
        <w:tabs>
          <w:tab w:val="left" w:pos="426"/>
        </w:tabs>
        <w:spacing w:after="0" w:line="240" w:lineRule="auto"/>
        <w:ind w:right="-6"/>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pacing w:val="1"/>
          <w:sz w:val="28"/>
          <w:szCs w:val="28"/>
        </w:rPr>
        <w:t>руководствоваться графиком самостоятельной работы, определенным РПД;</w:t>
      </w:r>
    </w:p>
    <w:p w:rsidR="00D9135B" w:rsidRDefault="00E421A3">
      <w:pPr>
        <w:widowControl w:val="0"/>
        <w:numPr>
          <w:ilvl w:val="0"/>
          <w:numId w:val="5"/>
        </w:numPr>
        <w:shd w:val="clear" w:color="auto" w:fill="FFFFFF"/>
        <w:tabs>
          <w:tab w:val="left" w:pos="426"/>
        </w:tabs>
        <w:spacing w:after="0" w:line="240" w:lineRule="auto"/>
        <w:ind w:right="-5"/>
        <w:jc w:val="both"/>
        <w:rPr>
          <w:rFonts w:ascii="Times New Roman" w:hAnsi="Times New Roman" w:cs="Times New Roman"/>
          <w:sz w:val="28"/>
          <w:szCs w:val="28"/>
        </w:rPr>
      </w:pPr>
      <w:r>
        <w:rPr>
          <w:rFonts w:ascii="Times New Roman" w:hAnsi="Times New Roman" w:cs="Times New Roman"/>
          <w:spacing w:val="5"/>
          <w:sz w:val="28"/>
          <w:szCs w:val="28"/>
        </w:rPr>
        <w:t xml:space="preserve">выполнять все плановые задания, выдаваемые преподавателем для </w:t>
      </w:r>
      <w:r>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Pr>
          <w:rFonts w:ascii="Times New Roman" w:hAnsi="Times New Roman" w:cs="Times New Roman"/>
          <w:spacing w:val="-6"/>
          <w:sz w:val="28"/>
          <w:szCs w:val="28"/>
        </w:rPr>
        <w:t>вопросы;</w:t>
      </w:r>
    </w:p>
    <w:p w:rsidR="00D9135B" w:rsidRDefault="00E421A3">
      <w:pPr>
        <w:widowControl w:val="0"/>
        <w:numPr>
          <w:ilvl w:val="0"/>
          <w:numId w:val="5"/>
        </w:numPr>
        <w:shd w:val="clear" w:color="auto" w:fill="FFFFFF"/>
        <w:tabs>
          <w:tab w:val="left" w:pos="426"/>
        </w:tabs>
        <w:spacing w:after="0" w:line="240" w:lineRule="auto"/>
        <w:ind w:right="-5"/>
        <w:jc w:val="both"/>
        <w:rPr>
          <w:rFonts w:ascii="Times New Roman" w:hAnsi="Times New Roman" w:cs="Times New Roman"/>
          <w:sz w:val="28"/>
          <w:szCs w:val="28"/>
        </w:rPr>
      </w:pPr>
      <w:r>
        <w:rPr>
          <w:rFonts w:ascii="Times New Roman" w:hAnsi="Times New Roman" w:cs="Times New Roman"/>
          <w:sz w:val="28"/>
          <w:szCs w:val="28"/>
        </w:rPr>
        <w:t xml:space="preserve">при подготовке к </w:t>
      </w:r>
      <w:r w:rsidR="001D7CAF">
        <w:rPr>
          <w:rFonts w:ascii="Times New Roman" w:hAnsi="Times New Roman" w:cs="Times New Roman"/>
          <w:sz w:val="28"/>
          <w:szCs w:val="28"/>
        </w:rPr>
        <w:t>зачету</w:t>
      </w:r>
      <w:r>
        <w:rPr>
          <w:rFonts w:ascii="Times New Roman" w:hAnsi="Times New Roman" w:cs="Times New Roman"/>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D9135B" w:rsidRDefault="00E421A3">
      <w:pPr>
        <w:tabs>
          <w:tab w:val="left" w:pos="756"/>
        </w:tabs>
        <w:spacing w:before="240" w:after="0" w:line="240" w:lineRule="auto"/>
        <w:ind w:right="40" w:firstLine="709"/>
        <w:jc w:val="both"/>
        <w:rPr>
          <w:rFonts w:ascii="Times New Roman" w:eastAsia="Arial Unicode MS" w:hAnsi="Times New Roman" w:cs="Times New Roman"/>
          <w:b/>
          <w:sz w:val="28"/>
          <w:szCs w:val="28"/>
          <w:shd w:val="clear" w:color="auto" w:fill="FFFFFF"/>
          <w:lang w:eastAsia="en-US"/>
        </w:rPr>
      </w:pPr>
      <w:r>
        <w:rPr>
          <w:rFonts w:ascii="Times New Roman" w:hAnsi="Times New Roman" w:cs="Times New Roman"/>
          <w:b/>
          <w:sz w:val="28"/>
          <w:szCs w:val="28"/>
          <w:shd w:val="clear" w:color="auto" w:fill="FFFFFF"/>
          <w:lang w:eastAsia="en-US"/>
        </w:rPr>
        <w:t>Методические рекомендации по подготовке к дискуссии</w:t>
      </w:r>
    </w:p>
    <w:p w:rsidR="00D9135B" w:rsidRDefault="00E421A3">
      <w:pPr>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lastRenderedPageBreak/>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D9135B" w:rsidRDefault="00E421A3">
      <w:pPr>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rsidR="00D9135B" w:rsidRDefault="00E421A3">
      <w:pPr>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D9135B" w:rsidRDefault="00E421A3">
      <w:pPr>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D9135B" w:rsidRDefault="00E421A3">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Принципы работы на интерактивном занятии в форме дискуссии:</w:t>
      </w:r>
    </w:p>
    <w:p w:rsidR="00D9135B" w:rsidRDefault="00E421A3">
      <w:pPr>
        <w:pStyle w:val="af6"/>
        <w:numPr>
          <w:ilvl w:val="0"/>
          <w:numId w:val="9"/>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rsidR="00D9135B" w:rsidRDefault="00E421A3">
      <w:pPr>
        <w:pStyle w:val="af6"/>
        <w:numPr>
          <w:ilvl w:val="0"/>
          <w:numId w:val="9"/>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отсутствие прямой критики личности, критике может подвергнуться только идея. </w:t>
      </w:r>
    </w:p>
    <w:p w:rsidR="00D9135B" w:rsidRDefault="00E421A3">
      <w:pPr>
        <w:pStyle w:val="af6"/>
        <w:numPr>
          <w:ilvl w:val="0"/>
          <w:numId w:val="9"/>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rsidR="00D9135B" w:rsidRDefault="00E421A3">
      <w:pPr>
        <w:spacing w:before="240" w:after="0" w:line="240" w:lineRule="auto"/>
        <w:ind w:right="40"/>
        <w:jc w:val="center"/>
        <w:rPr>
          <w:rFonts w:ascii="Times New Roman" w:hAnsi="Times New Roman" w:cs="Times New Roman"/>
          <w:sz w:val="28"/>
          <w:szCs w:val="28"/>
          <w:shd w:val="clear" w:color="auto" w:fill="FFFFFF"/>
          <w:lang w:eastAsia="en-US"/>
        </w:rPr>
      </w:pPr>
      <w:r>
        <w:rPr>
          <w:rFonts w:ascii="Times New Roman" w:hAnsi="Times New Roman" w:cs="Times New Roman"/>
          <w:b/>
          <w:sz w:val="28"/>
          <w:szCs w:val="28"/>
          <w:shd w:val="clear" w:color="auto" w:fill="FFFFFF"/>
          <w:lang w:eastAsia="en-US"/>
        </w:rPr>
        <w:t>Методические рекомендации по подготовке научного доклада</w:t>
      </w:r>
    </w:p>
    <w:p w:rsidR="00D9135B" w:rsidRDefault="00E421A3">
      <w:pPr>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rsidR="00D9135B" w:rsidRDefault="00E421A3">
      <w:pPr>
        <w:shd w:val="clear" w:color="auto" w:fill="FFFFFF"/>
        <w:spacing w:after="0" w:line="240" w:lineRule="auto"/>
        <w:ind w:firstLine="567"/>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Pr>
          <w:rFonts w:ascii="Times New Roman" w:hAnsi="Times New Roman" w:cs="Times New Roman"/>
          <w:sz w:val="28"/>
          <w:szCs w:val="28"/>
        </w:rPr>
        <w:t xml:space="preserve">с научной литературой, анализа дискуссионных научных позиций, аргументации </w:t>
      </w:r>
      <w:r>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Pr>
          <w:rFonts w:ascii="Times New Roman" w:hAnsi="Times New Roman" w:cs="Times New Roman"/>
          <w:spacing w:val="-2"/>
          <w:sz w:val="28"/>
          <w:szCs w:val="28"/>
        </w:rPr>
        <w:t>потенциал студентов.</w:t>
      </w:r>
    </w:p>
    <w:p w:rsidR="00D9135B" w:rsidRDefault="00E421A3">
      <w:pPr>
        <w:shd w:val="clear" w:color="auto" w:fill="FFFFFF"/>
        <w:spacing w:after="0" w:line="240" w:lineRule="auto"/>
        <w:ind w:firstLine="567"/>
        <w:jc w:val="both"/>
        <w:rPr>
          <w:rFonts w:ascii="Times New Roman" w:hAnsi="Times New Roman" w:cs="Times New Roman"/>
          <w:spacing w:val="-2"/>
          <w:sz w:val="28"/>
          <w:szCs w:val="28"/>
        </w:rPr>
      </w:pPr>
      <w:r>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rsidR="00D9135B" w:rsidRDefault="00E421A3">
      <w:pPr>
        <w:shd w:val="clear" w:color="auto" w:fill="FFFFFF"/>
        <w:spacing w:after="0" w:line="240" w:lineRule="auto"/>
        <w:ind w:right="-6" w:firstLine="567"/>
        <w:jc w:val="both"/>
        <w:rPr>
          <w:rFonts w:ascii="Times New Roman" w:hAnsi="Times New Roman" w:cs="Times New Roman"/>
          <w:color w:val="000000"/>
          <w:sz w:val="28"/>
          <w:szCs w:val="28"/>
        </w:rPr>
      </w:pPr>
      <w:r>
        <w:rPr>
          <w:rFonts w:ascii="Times New Roman" w:hAnsi="Times New Roman" w:cs="Times New Roman"/>
          <w:spacing w:val="-1"/>
          <w:sz w:val="28"/>
          <w:szCs w:val="28"/>
        </w:rPr>
        <w:t>Рекомендации студенту:</w:t>
      </w:r>
    </w:p>
    <w:p w:rsidR="00D9135B" w:rsidRDefault="00E421A3">
      <w:pPr>
        <w:pStyle w:val="af6"/>
        <w:numPr>
          <w:ilvl w:val="0"/>
          <w:numId w:val="7"/>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Pr>
          <w:rFonts w:ascii="Times New Roman" w:hAnsi="Times New Roman"/>
          <w:spacing w:val="4"/>
          <w:sz w:val="28"/>
          <w:szCs w:val="28"/>
        </w:rPr>
        <w:lastRenderedPageBreak/>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rsidR="00D9135B" w:rsidRDefault="00E421A3">
      <w:pPr>
        <w:widowControl w:val="0"/>
        <w:numPr>
          <w:ilvl w:val="0"/>
          <w:numId w:val="7"/>
        </w:numPr>
        <w:shd w:val="clear" w:color="auto" w:fill="FFFFFF"/>
        <w:tabs>
          <w:tab w:val="left" w:pos="426"/>
          <w:tab w:val="left" w:pos="682"/>
          <w:tab w:val="left" w:pos="708"/>
        </w:tabs>
        <w:spacing w:after="0" w:line="240" w:lineRule="auto"/>
        <w:ind w:left="0" w:right="-5" w:firstLine="0"/>
        <w:jc w:val="both"/>
        <w:rPr>
          <w:rFonts w:ascii="Times New Roman" w:hAnsi="Times New Roman" w:cs="Times New Roman"/>
          <w:spacing w:val="4"/>
          <w:sz w:val="28"/>
          <w:szCs w:val="28"/>
        </w:rPr>
      </w:pPr>
      <w:r>
        <w:rPr>
          <w:rFonts w:ascii="Times New Roman" w:hAnsi="Times New Roman" w:cs="Times New Roman"/>
          <w:spacing w:val="4"/>
          <w:sz w:val="28"/>
          <w:szCs w:val="28"/>
        </w:rPr>
        <w:t>представить доклад научному руководителю в письменной форме;</w:t>
      </w:r>
    </w:p>
    <w:p w:rsidR="00D9135B" w:rsidRDefault="00E421A3">
      <w:pPr>
        <w:widowControl w:val="0"/>
        <w:numPr>
          <w:ilvl w:val="0"/>
          <w:numId w:val="7"/>
        </w:numPr>
        <w:shd w:val="clear" w:color="auto" w:fill="FFFFFF"/>
        <w:tabs>
          <w:tab w:val="left" w:pos="426"/>
          <w:tab w:val="left" w:pos="682"/>
          <w:tab w:val="left" w:pos="708"/>
        </w:tabs>
        <w:spacing w:after="0" w:line="240" w:lineRule="auto"/>
        <w:ind w:left="0" w:right="-5" w:firstLine="0"/>
        <w:jc w:val="both"/>
        <w:rPr>
          <w:rFonts w:ascii="Times New Roman" w:hAnsi="Times New Roman" w:cs="Times New Roman"/>
          <w:sz w:val="28"/>
          <w:szCs w:val="28"/>
        </w:rPr>
      </w:pPr>
      <w:r>
        <w:rPr>
          <w:rFonts w:ascii="Times New Roman" w:hAnsi="Times New Roman" w:cs="Times New Roman"/>
          <w:spacing w:val="4"/>
          <w:sz w:val="28"/>
          <w:szCs w:val="28"/>
        </w:rPr>
        <w:t xml:space="preserve">выступить на семинарском занятии с 10-15 минутной презентацией своего </w:t>
      </w:r>
      <w:r>
        <w:rPr>
          <w:rFonts w:ascii="Times New Roman" w:hAnsi="Times New Roman" w:cs="Times New Roman"/>
          <w:spacing w:val="1"/>
          <w:sz w:val="28"/>
          <w:szCs w:val="28"/>
        </w:rPr>
        <w:t>научного доклада, ответить на вопросы студентов группы.</w:t>
      </w:r>
    </w:p>
    <w:p w:rsidR="00D9135B" w:rsidRDefault="00E421A3">
      <w:pPr>
        <w:shd w:val="clear" w:color="auto" w:fill="FFFFFF"/>
        <w:spacing w:before="120" w:after="0" w:line="240" w:lineRule="auto"/>
        <w:ind w:right="-6" w:firstLine="527"/>
        <w:jc w:val="both"/>
        <w:rPr>
          <w:rFonts w:ascii="Times New Roman" w:hAnsi="Times New Roman" w:cs="Times New Roman"/>
          <w:sz w:val="28"/>
          <w:szCs w:val="28"/>
        </w:rPr>
      </w:pPr>
      <w:r>
        <w:rPr>
          <w:rFonts w:ascii="Times New Roman" w:hAnsi="Times New Roman" w:cs="Times New Roman"/>
          <w:spacing w:val="-3"/>
          <w:sz w:val="28"/>
          <w:szCs w:val="28"/>
        </w:rPr>
        <w:t>Требования:</w:t>
      </w:r>
    </w:p>
    <w:p w:rsidR="00D9135B" w:rsidRDefault="00E421A3">
      <w:pPr>
        <w:pStyle w:val="af6"/>
        <w:numPr>
          <w:ilvl w:val="0"/>
          <w:numId w:val="8"/>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Pr>
          <w:rFonts w:ascii="Times New Roman" w:hAnsi="Times New Roman"/>
          <w:spacing w:val="-1"/>
          <w:sz w:val="28"/>
          <w:szCs w:val="28"/>
        </w:rPr>
        <w:t xml:space="preserve">к оформлению научного доклада: шрифт — </w:t>
      </w:r>
      <w:r>
        <w:rPr>
          <w:rFonts w:ascii="Times New Roman" w:hAnsi="Times New Roman"/>
          <w:spacing w:val="-1"/>
          <w:sz w:val="28"/>
          <w:szCs w:val="28"/>
          <w:lang w:val="en-US"/>
        </w:rPr>
        <w:t>TimesNewRoman</w:t>
      </w:r>
      <w:r>
        <w:rPr>
          <w:rFonts w:ascii="Times New Roman" w:hAnsi="Times New Roman"/>
          <w:spacing w:val="-1"/>
          <w:sz w:val="28"/>
          <w:szCs w:val="28"/>
        </w:rPr>
        <w:t xml:space="preserve">, размер шрифта </w:t>
      </w:r>
      <w:r>
        <w:rPr>
          <w:rFonts w:ascii="Times New Roman" w:hAnsi="Times New Roman"/>
          <w:spacing w:val="1"/>
          <w:sz w:val="28"/>
          <w:szCs w:val="28"/>
        </w:rPr>
        <w:t xml:space="preserve">-14, межстрочный интервал -1,5, размер полей- 2,5 см, отступ в начале абзаца -1,25 </w:t>
      </w:r>
      <w:r>
        <w:rPr>
          <w:rFonts w:ascii="Times New Roman" w:hAnsi="Times New Roman"/>
          <w:spacing w:val="4"/>
          <w:sz w:val="28"/>
          <w:szCs w:val="28"/>
        </w:rPr>
        <w:t xml:space="preserve">см, форматирование по ширине); листы доклада скреплены скоросшивателем. На </w:t>
      </w:r>
      <w:r>
        <w:rPr>
          <w:rFonts w:ascii="Times New Roman" w:hAnsi="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rsidR="00D9135B" w:rsidRDefault="00E421A3">
      <w:pPr>
        <w:pStyle w:val="af6"/>
        <w:numPr>
          <w:ilvl w:val="0"/>
          <w:numId w:val="8"/>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Pr>
          <w:rFonts w:ascii="Times New Roman" w:hAnsi="Times New Roman"/>
          <w:sz w:val="28"/>
          <w:szCs w:val="28"/>
        </w:rPr>
        <w:t xml:space="preserve">к структуре доклада - оглавление, введение (указывается актуальность, цель и </w:t>
      </w:r>
      <w:r>
        <w:rPr>
          <w:rFonts w:ascii="Times New Roman" w:hAnsi="Times New Roman"/>
          <w:spacing w:val="3"/>
          <w:sz w:val="28"/>
          <w:szCs w:val="28"/>
        </w:rPr>
        <w:t xml:space="preserve">задачи), основная часть, выводы автора, список литературы (не менее 5 позиций). </w:t>
      </w:r>
      <w:r>
        <w:rPr>
          <w:rFonts w:ascii="Times New Roman" w:hAnsi="Times New Roman"/>
          <w:spacing w:val="8"/>
          <w:sz w:val="28"/>
          <w:szCs w:val="28"/>
        </w:rPr>
        <w:t xml:space="preserve">Объем согласовывается с преподавателем. В конце работы ставится дата ее </w:t>
      </w:r>
      <w:r>
        <w:rPr>
          <w:rFonts w:ascii="Times New Roman" w:hAnsi="Times New Roman"/>
          <w:sz w:val="28"/>
          <w:szCs w:val="28"/>
        </w:rPr>
        <w:t>выполнения и подпись студента, выполнившего работу.</w:t>
      </w:r>
    </w:p>
    <w:p w:rsidR="00D9135B" w:rsidRDefault="00E421A3">
      <w:pPr>
        <w:shd w:val="clear" w:color="auto" w:fill="FFFFFF"/>
        <w:spacing w:after="0" w:line="240" w:lineRule="auto"/>
        <w:ind w:firstLine="567"/>
        <w:jc w:val="both"/>
        <w:rPr>
          <w:rFonts w:ascii="Times New Roman" w:hAnsi="Times New Roman" w:cs="Times New Roman"/>
          <w:spacing w:val="-1"/>
          <w:sz w:val="28"/>
          <w:szCs w:val="28"/>
        </w:rPr>
      </w:pPr>
      <w:r>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Pr>
          <w:rFonts w:ascii="Times New Roman" w:hAnsi="Times New Roman" w:cs="Times New Roman"/>
          <w:spacing w:val="-1"/>
          <w:sz w:val="28"/>
          <w:szCs w:val="28"/>
        </w:rPr>
        <w:t>также ответы на вопросы.</w:t>
      </w:r>
    </w:p>
    <w:p w:rsidR="00D9135B" w:rsidRDefault="00E421A3">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rsidR="00D9135B" w:rsidRDefault="00E421A3">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rsidR="00D9135B" w:rsidRDefault="00E421A3">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rsidR="00D9135B" w:rsidRDefault="00E421A3">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rsidR="00D9135B" w:rsidRDefault="00E421A3">
      <w:pPr>
        <w:shd w:val="clear" w:color="auto" w:fill="FFFFFF"/>
        <w:spacing w:before="240" w:after="0" w:line="240" w:lineRule="auto"/>
        <w:ind w:right="-6"/>
        <w:jc w:val="center"/>
        <w:rPr>
          <w:rFonts w:ascii="Times New Roman" w:hAnsi="Times New Roman" w:cs="Times New Roman"/>
          <w:b/>
          <w:bCs/>
          <w:spacing w:val="1"/>
          <w:sz w:val="28"/>
          <w:szCs w:val="28"/>
        </w:rPr>
      </w:pPr>
      <w:r>
        <w:rPr>
          <w:rFonts w:ascii="Times New Roman" w:hAnsi="Times New Roman" w:cs="Times New Roman"/>
          <w:b/>
          <w:bCs/>
          <w:sz w:val="28"/>
          <w:szCs w:val="28"/>
        </w:rPr>
        <w:t>Методические рекомендации по работе с литературой</w:t>
      </w:r>
    </w:p>
    <w:p w:rsidR="00D9135B" w:rsidRDefault="00E421A3">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эссе, реферата, доклада и т.п.) начинается с изучения </w:t>
      </w:r>
      <w:r>
        <w:rPr>
          <w:rFonts w:ascii="Times New Roman" w:hAnsi="Times New Roman" w:cs="Times New Roman"/>
          <w:sz w:val="28"/>
          <w:szCs w:val="28"/>
        </w:rPr>
        <w:t>соответствующей литературы как в библиотеке, так и дома.</w:t>
      </w:r>
    </w:p>
    <w:p w:rsidR="00D9135B" w:rsidRDefault="00E421A3">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Pr>
          <w:rFonts w:ascii="Times New Roman" w:hAnsi="Times New Roman" w:cs="Times New Roman"/>
          <w:spacing w:val="-4"/>
          <w:sz w:val="28"/>
          <w:szCs w:val="28"/>
        </w:rPr>
        <w:t xml:space="preserve">литература. </w:t>
      </w:r>
      <w:r>
        <w:rPr>
          <w:rFonts w:ascii="Times New Roman" w:hAnsi="Times New Roman" w:cs="Times New Roman"/>
          <w:spacing w:val="-2"/>
          <w:sz w:val="28"/>
          <w:szCs w:val="28"/>
        </w:rPr>
        <w:t xml:space="preserve">Основная литература - это учебники и учебные пособия. </w:t>
      </w:r>
      <w:r>
        <w:rPr>
          <w:rFonts w:ascii="Times New Roman" w:hAnsi="Times New Roman" w:cs="Times New Roman"/>
          <w:spacing w:val="2"/>
          <w:sz w:val="28"/>
          <w:szCs w:val="28"/>
        </w:rPr>
        <w:t xml:space="preserve">Дополнительная литература - это монографии, сборники научных трудов, </w:t>
      </w:r>
      <w:r>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Pr>
          <w:rFonts w:ascii="Times New Roman" w:hAnsi="Times New Roman" w:cs="Times New Roman"/>
          <w:spacing w:val="-5"/>
          <w:sz w:val="28"/>
          <w:szCs w:val="28"/>
        </w:rPr>
        <w:t>ресурсы.</w:t>
      </w:r>
    </w:p>
    <w:p w:rsidR="00D9135B" w:rsidRDefault="00E421A3">
      <w:pPr>
        <w:shd w:val="clear" w:color="auto" w:fill="FFFFFF"/>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Рекомендации студенту:</w:t>
      </w:r>
    </w:p>
    <w:p w:rsidR="00D9135B" w:rsidRDefault="00E421A3">
      <w:pPr>
        <w:pStyle w:val="af6"/>
        <w:numPr>
          <w:ilvl w:val="0"/>
          <w:numId w:val="6"/>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Pr>
          <w:rFonts w:ascii="Times New Roman" w:hAnsi="Times New Roman"/>
          <w:sz w:val="28"/>
          <w:szCs w:val="28"/>
        </w:rPr>
        <w:t xml:space="preserve">рассмотреть иллюстрации, таблицы, диаграммы, приложения. Такое поверхностное </w:t>
      </w:r>
      <w:r>
        <w:rPr>
          <w:rFonts w:ascii="Times New Roman" w:hAnsi="Times New Roman"/>
          <w:spacing w:val="1"/>
          <w:sz w:val="28"/>
          <w:szCs w:val="28"/>
        </w:rPr>
        <w:t xml:space="preserve">ознакомление позволит узнать, какие главы следует читать внимательно, а какие - </w:t>
      </w:r>
      <w:r>
        <w:rPr>
          <w:rFonts w:ascii="Times New Roman" w:hAnsi="Times New Roman"/>
          <w:spacing w:val="-3"/>
          <w:sz w:val="28"/>
          <w:szCs w:val="28"/>
        </w:rPr>
        <w:t>прочитать быстро;</w:t>
      </w:r>
    </w:p>
    <w:p w:rsidR="00D9135B" w:rsidRDefault="00E421A3">
      <w:pPr>
        <w:pStyle w:val="af6"/>
        <w:numPr>
          <w:ilvl w:val="0"/>
          <w:numId w:val="6"/>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Pr>
          <w:rFonts w:ascii="Times New Roman" w:hAnsi="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Pr>
          <w:rFonts w:ascii="Times New Roman" w:hAnsi="Times New Roman"/>
          <w:spacing w:val="1"/>
          <w:sz w:val="28"/>
          <w:szCs w:val="28"/>
        </w:rPr>
        <w:t>источником целесообразно также выделять важную информацию;</w:t>
      </w:r>
    </w:p>
    <w:p w:rsidR="00D9135B" w:rsidRDefault="00E421A3">
      <w:pPr>
        <w:pStyle w:val="af6"/>
        <w:numPr>
          <w:ilvl w:val="0"/>
          <w:numId w:val="6"/>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Pr>
          <w:rFonts w:ascii="Times New Roman" w:hAnsi="Times New Roman"/>
          <w:spacing w:val="3"/>
          <w:sz w:val="28"/>
          <w:szCs w:val="28"/>
        </w:rPr>
        <w:t xml:space="preserve">если книга или журнал не являются собственностью студента, то </w:t>
      </w:r>
      <w:r>
        <w:rPr>
          <w:rFonts w:ascii="Times New Roman" w:hAnsi="Times New Roman"/>
          <w:spacing w:val="5"/>
          <w:sz w:val="28"/>
          <w:szCs w:val="28"/>
        </w:rPr>
        <w:t xml:space="preserve">целесообразно записывать номера страниц, которые привлекли внимание. Позже </w:t>
      </w:r>
      <w:r>
        <w:rPr>
          <w:rFonts w:ascii="Times New Roman" w:hAnsi="Times New Roman"/>
          <w:spacing w:val="8"/>
          <w:sz w:val="28"/>
          <w:szCs w:val="28"/>
        </w:rPr>
        <w:t xml:space="preserve">следует возвратиться к ним, перечитать или переписать нужную информацию. </w:t>
      </w:r>
      <w:r>
        <w:rPr>
          <w:rFonts w:ascii="Times New Roman" w:hAnsi="Times New Roman"/>
          <w:spacing w:val="3"/>
          <w:sz w:val="28"/>
          <w:szCs w:val="28"/>
        </w:rPr>
        <w:t xml:space="preserve">Физическое действие по записыванию помогает прочно заложить данную </w:t>
      </w:r>
      <w:r>
        <w:rPr>
          <w:rFonts w:ascii="Times New Roman" w:hAnsi="Times New Roman"/>
          <w:spacing w:val="-1"/>
          <w:sz w:val="28"/>
          <w:szCs w:val="28"/>
        </w:rPr>
        <w:t>информацию в «банк памяти».</w:t>
      </w:r>
    </w:p>
    <w:p w:rsidR="00D9135B" w:rsidRDefault="00E421A3">
      <w:pPr>
        <w:shd w:val="clear" w:color="auto" w:fill="FFFFFF"/>
        <w:spacing w:line="240" w:lineRule="auto"/>
        <w:ind w:firstLine="567"/>
        <w:jc w:val="both"/>
        <w:rPr>
          <w:rFonts w:ascii="Times New Roman" w:hAnsi="Times New Roman" w:cs="Times New Roman"/>
          <w:spacing w:val="1"/>
          <w:sz w:val="28"/>
          <w:szCs w:val="28"/>
        </w:rPr>
      </w:pPr>
      <w:r>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D9135B" w:rsidRDefault="00E421A3">
      <w:pPr>
        <w:pStyle w:val="1"/>
        <w:spacing w:before="0" w:after="0"/>
        <w:ind w:firstLine="709"/>
        <w:rPr>
          <w:rFonts w:ascii="Times New Roman" w:hAnsi="Times New Roman" w:cs="Times New Roman"/>
          <w:sz w:val="28"/>
        </w:rPr>
      </w:pPr>
      <w:bookmarkStart w:id="38" w:name="__RefHeading___Toc6779_1537382338"/>
      <w:bookmarkStart w:id="39" w:name="_Toc71717196"/>
      <w:bookmarkEnd w:id="38"/>
      <w:r>
        <w:rPr>
          <w:rFonts w:ascii="Times New Roman" w:hAnsi="Times New Roman" w:cs="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9"/>
    </w:p>
    <w:p w:rsidR="00D9135B" w:rsidRDefault="00D9135B">
      <w:pPr>
        <w:pStyle w:val="1"/>
        <w:spacing w:before="0" w:after="0"/>
        <w:ind w:firstLine="709"/>
        <w:rPr>
          <w:rFonts w:ascii="Times New Roman" w:hAnsi="Times New Roman" w:cs="Times New Roman"/>
          <w:sz w:val="28"/>
        </w:rPr>
      </w:pPr>
    </w:p>
    <w:p w:rsidR="00D9135B" w:rsidRDefault="00E421A3">
      <w:pPr>
        <w:pStyle w:val="1"/>
        <w:spacing w:before="0" w:after="0"/>
        <w:ind w:firstLine="709"/>
        <w:rPr>
          <w:rFonts w:ascii="Times New Roman" w:hAnsi="Times New Roman" w:cs="Times New Roman"/>
          <w:sz w:val="28"/>
        </w:rPr>
      </w:pPr>
      <w:bookmarkStart w:id="40" w:name="__RefHeading___Toc6781_1537382338"/>
      <w:bookmarkStart w:id="41" w:name="_Toc3995517"/>
      <w:bookmarkStart w:id="42" w:name="_Toc531686467"/>
      <w:bookmarkStart w:id="43" w:name="_Toc531614950"/>
      <w:bookmarkStart w:id="44" w:name="_Toc71717197"/>
      <w:bookmarkEnd w:id="40"/>
      <w:r>
        <w:rPr>
          <w:rFonts w:ascii="Times New Roman" w:hAnsi="Times New Roman" w:cs="Times New Roman"/>
          <w:sz w:val="28"/>
        </w:rPr>
        <w:t>11. 1. Комплект лицензионного программного обеспечения:</w:t>
      </w:r>
      <w:bookmarkEnd w:id="41"/>
      <w:bookmarkEnd w:id="42"/>
      <w:bookmarkEnd w:id="43"/>
      <w:bookmarkEnd w:id="44"/>
    </w:p>
    <w:p w:rsidR="00D9135B" w:rsidRDefault="00E421A3">
      <w:pPr>
        <w:pStyle w:val="af6"/>
        <w:numPr>
          <w:ilvl w:val="0"/>
          <w:numId w:val="13"/>
        </w:numPr>
        <w:shd w:val="clear" w:color="auto" w:fill="FFFFFF"/>
        <w:tabs>
          <w:tab w:val="left" w:pos="426"/>
        </w:tabs>
        <w:spacing w:after="0" w:line="240" w:lineRule="auto"/>
        <w:ind w:left="0" w:firstLine="709"/>
        <w:contextualSpacing w:val="0"/>
        <w:jc w:val="both"/>
        <w:rPr>
          <w:rFonts w:ascii="Times New Roman" w:hAnsi="Times New Roman"/>
          <w:spacing w:val="8"/>
          <w:sz w:val="28"/>
          <w:szCs w:val="28"/>
          <w:lang w:val="en-US"/>
        </w:rPr>
      </w:pPr>
      <w:bookmarkStart w:id="45" w:name="_Toc3995518"/>
      <w:bookmarkStart w:id="46" w:name="_Toc531686468"/>
      <w:bookmarkStart w:id="47" w:name="_Toc531614951"/>
      <w:r>
        <w:rPr>
          <w:rFonts w:ascii="Times New Roman" w:hAnsi="Times New Roman"/>
          <w:spacing w:val="8"/>
          <w:sz w:val="28"/>
          <w:szCs w:val="28"/>
          <w:lang w:val="en-US"/>
        </w:rPr>
        <w:t>Windows, Microsoft Office.</w:t>
      </w:r>
      <w:bookmarkEnd w:id="45"/>
      <w:bookmarkEnd w:id="46"/>
      <w:bookmarkEnd w:id="47"/>
    </w:p>
    <w:p w:rsidR="00D9135B" w:rsidRDefault="00E421A3">
      <w:pPr>
        <w:pStyle w:val="af6"/>
        <w:numPr>
          <w:ilvl w:val="0"/>
          <w:numId w:val="13"/>
        </w:numPr>
        <w:shd w:val="clear" w:color="auto" w:fill="FFFFFF"/>
        <w:tabs>
          <w:tab w:val="left" w:pos="426"/>
        </w:tabs>
        <w:spacing w:after="0" w:line="240" w:lineRule="auto"/>
        <w:ind w:left="0" w:firstLine="709"/>
        <w:contextualSpacing w:val="0"/>
        <w:jc w:val="both"/>
        <w:rPr>
          <w:rFonts w:ascii="Times New Roman" w:hAnsi="Times New Roman"/>
          <w:spacing w:val="8"/>
          <w:sz w:val="28"/>
          <w:szCs w:val="28"/>
          <w:lang w:val="en-US"/>
        </w:rPr>
      </w:pPr>
      <w:bookmarkStart w:id="48" w:name="_Toc3995519"/>
      <w:bookmarkStart w:id="49" w:name="_Toc531686469"/>
      <w:bookmarkStart w:id="50" w:name="_Toc531614952"/>
      <w:r>
        <w:rPr>
          <w:rFonts w:ascii="Times New Roman" w:hAnsi="Times New Roman"/>
          <w:spacing w:val="8"/>
          <w:sz w:val="28"/>
          <w:szCs w:val="28"/>
        </w:rPr>
        <w:t>Антивирус</w:t>
      </w:r>
      <w:r>
        <w:rPr>
          <w:rFonts w:ascii="Times New Roman" w:hAnsi="Times New Roman"/>
          <w:spacing w:val="8"/>
          <w:sz w:val="28"/>
          <w:szCs w:val="28"/>
          <w:lang w:val="en-US"/>
        </w:rPr>
        <w:t xml:space="preserve"> </w:t>
      </w:r>
      <w:bookmarkEnd w:id="48"/>
      <w:bookmarkEnd w:id="49"/>
      <w:bookmarkEnd w:id="50"/>
      <w:r>
        <w:rPr>
          <w:rFonts w:ascii="Times New Roman" w:eastAsia="Times New Roman" w:hAnsi="Times New Roman"/>
          <w:sz w:val="28"/>
          <w:szCs w:val="28"/>
          <w:lang w:val="en-US" w:eastAsia="ru-RU"/>
        </w:rPr>
        <w:t>Kaspersky</w:t>
      </w:r>
      <w:r>
        <w:rPr>
          <w:rFonts w:ascii="Times New Roman" w:eastAsia="Times New Roman" w:hAnsi="Times New Roman"/>
          <w:sz w:val="28"/>
          <w:szCs w:val="28"/>
          <w:lang w:eastAsia="ru-RU"/>
        </w:rPr>
        <w:t>.</w:t>
      </w:r>
    </w:p>
    <w:p w:rsidR="00D9135B" w:rsidRDefault="00D9135B">
      <w:pPr>
        <w:pStyle w:val="1"/>
        <w:spacing w:before="0" w:after="0"/>
        <w:ind w:firstLine="709"/>
        <w:rPr>
          <w:rFonts w:ascii="Times New Roman" w:hAnsi="Times New Roman" w:cs="Times New Roman"/>
          <w:sz w:val="28"/>
        </w:rPr>
      </w:pPr>
    </w:p>
    <w:p w:rsidR="00D9135B" w:rsidRDefault="00E421A3">
      <w:pPr>
        <w:pStyle w:val="1"/>
        <w:spacing w:before="0" w:after="0"/>
        <w:ind w:firstLine="709"/>
        <w:rPr>
          <w:rFonts w:ascii="Times New Roman" w:hAnsi="Times New Roman" w:cs="Times New Roman"/>
          <w:sz w:val="28"/>
        </w:rPr>
      </w:pPr>
      <w:bookmarkStart w:id="51" w:name="__RefHeading___Toc6783_1537382338"/>
      <w:bookmarkStart w:id="52" w:name="_Toc3995520"/>
      <w:bookmarkStart w:id="53" w:name="_Toc531686470"/>
      <w:bookmarkStart w:id="54" w:name="_Toc531614953"/>
      <w:bookmarkStart w:id="55" w:name="_Toc71717198"/>
      <w:bookmarkEnd w:id="51"/>
      <w:r>
        <w:rPr>
          <w:rFonts w:ascii="Times New Roman" w:hAnsi="Times New Roman" w:cs="Times New Roman"/>
          <w:sz w:val="28"/>
        </w:rPr>
        <w:t>11.2. Современные профессиональные базы данных и информационные справочные системы</w:t>
      </w:r>
      <w:bookmarkEnd w:id="52"/>
      <w:bookmarkEnd w:id="53"/>
      <w:bookmarkEnd w:id="54"/>
      <w:bookmarkEnd w:id="55"/>
    </w:p>
    <w:p w:rsidR="00D9135B" w:rsidRDefault="00E421A3">
      <w:pPr>
        <w:pStyle w:val="af6"/>
        <w:widowControl w:val="0"/>
        <w:numPr>
          <w:ilvl w:val="0"/>
          <w:numId w:val="12"/>
        </w:numPr>
        <w:shd w:val="clear" w:color="auto" w:fill="FFFFFF"/>
        <w:tabs>
          <w:tab w:val="left" w:pos="442"/>
        </w:tabs>
        <w:spacing w:after="0" w:line="240" w:lineRule="auto"/>
        <w:ind w:right="11"/>
        <w:jc w:val="both"/>
        <w:rPr>
          <w:rFonts w:ascii="Times New Roman" w:hAnsi="Times New Roman"/>
          <w:bCs/>
          <w:color w:val="000000"/>
          <w:sz w:val="28"/>
          <w:szCs w:val="28"/>
        </w:rPr>
      </w:pPr>
      <w:r>
        <w:rPr>
          <w:rFonts w:ascii="Times New Roman" w:hAnsi="Times New Roman"/>
          <w:bCs/>
          <w:color w:val="000000"/>
          <w:sz w:val="28"/>
          <w:szCs w:val="28"/>
        </w:rPr>
        <w:t>Информационно-правовая система «Гарант»</w:t>
      </w:r>
    </w:p>
    <w:p w:rsidR="00D9135B" w:rsidRDefault="00E421A3">
      <w:pPr>
        <w:pStyle w:val="af6"/>
        <w:widowControl w:val="0"/>
        <w:numPr>
          <w:ilvl w:val="0"/>
          <w:numId w:val="12"/>
        </w:numPr>
        <w:shd w:val="clear" w:color="auto" w:fill="FFFFFF"/>
        <w:tabs>
          <w:tab w:val="left" w:pos="442"/>
        </w:tabs>
        <w:spacing w:after="0" w:line="240" w:lineRule="auto"/>
        <w:ind w:right="11"/>
        <w:jc w:val="both"/>
        <w:rPr>
          <w:rFonts w:ascii="Times New Roman" w:hAnsi="Times New Roman"/>
          <w:bCs/>
          <w:color w:val="000000"/>
          <w:sz w:val="28"/>
          <w:szCs w:val="28"/>
        </w:rPr>
      </w:pPr>
      <w:r>
        <w:rPr>
          <w:rFonts w:ascii="Times New Roman" w:hAnsi="Times New Roman"/>
          <w:bCs/>
          <w:color w:val="000000"/>
          <w:sz w:val="28"/>
          <w:szCs w:val="28"/>
        </w:rPr>
        <w:t>Информационно-правовая система «Консультант Плюс»</w:t>
      </w:r>
    </w:p>
    <w:p w:rsidR="00D9135B" w:rsidRDefault="00E421A3">
      <w:pPr>
        <w:pStyle w:val="af6"/>
        <w:widowControl w:val="0"/>
        <w:numPr>
          <w:ilvl w:val="0"/>
          <w:numId w:val="12"/>
        </w:numPr>
        <w:shd w:val="clear" w:color="auto" w:fill="FFFFFF"/>
        <w:tabs>
          <w:tab w:val="left" w:pos="442"/>
        </w:tabs>
        <w:spacing w:after="0" w:line="240" w:lineRule="auto"/>
        <w:ind w:right="11"/>
        <w:jc w:val="both"/>
        <w:rPr>
          <w:rFonts w:ascii="Times New Roman" w:hAnsi="Times New Roman"/>
          <w:bCs/>
          <w:color w:val="000000"/>
          <w:sz w:val="28"/>
          <w:szCs w:val="28"/>
        </w:rPr>
      </w:pPr>
      <w:r>
        <w:rPr>
          <w:rFonts w:ascii="Times New Roman" w:hAnsi="Times New Roman"/>
          <w:bCs/>
          <w:color w:val="000000"/>
          <w:sz w:val="28"/>
          <w:szCs w:val="28"/>
        </w:rPr>
        <w:t xml:space="preserve">Электронная энциклопедия: http://ru.wikipedia.org/wiki/Wiki </w:t>
      </w:r>
    </w:p>
    <w:p w:rsidR="00D9135B" w:rsidRDefault="00E421A3">
      <w:pPr>
        <w:pStyle w:val="af6"/>
        <w:widowControl w:val="0"/>
        <w:numPr>
          <w:ilvl w:val="0"/>
          <w:numId w:val="12"/>
        </w:numPr>
        <w:shd w:val="clear" w:color="auto" w:fill="FFFFFF"/>
        <w:tabs>
          <w:tab w:val="left" w:pos="442"/>
        </w:tabs>
        <w:spacing w:after="0" w:line="240" w:lineRule="auto"/>
        <w:ind w:right="11"/>
        <w:jc w:val="both"/>
        <w:rPr>
          <w:rFonts w:ascii="Times New Roman" w:hAnsi="Times New Roman"/>
          <w:bCs/>
          <w:color w:val="000000"/>
          <w:sz w:val="28"/>
          <w:szCs w:val="28"/>
        </w:rPr>
      </w:pPr>
      <w:r>
        <w:rPr>
          <w:rFonts w:ascii="Times New Roman" w:hAnsi="Times New Roman"/>
          <w:bCs/>
          <w:color w:val="000000"/>
          <w:sz w:val="28"/>
          <w:szCs w:val="28"/>
        </w:rPr>
        <w:t>Система комплексного раскрытия информации «СКРИН» -</w:t>
      </w:r>
      <w:r>
        <w:rPr>
          <w:rFonts w:ascii="Times New Roman" w:hAnsi="Times New Roman"/>
          <w:bCs/>
          <w:color w:val="000000"/>
          <w:sz w:val="28"/>
          <w:szCs w:val="28"/>
          <w:lang w:val="en-US"/>
        </w:rPr>
        <w:t>http</w:t>
      </w:r>
      <w:r>
        <w:rPr>
          <w:rFonts w:ascii="Times New Roman" w:hAnsi="Times New Roman"/>
          <w:bCs/>
          <w:color w:val="000000"/>
          <w:sz w:val="28"/>
          <w:szCs w:val="28"/>
        </w:rPr>
        <w:t>://</w:t>
      </w:r>
      <w:r>
        <w:rPr>
          <w:rFonts w:ascii="Times New Roman" w:hAnsi="Times New Roman"/>
          <w:bCs/>
          <w:color w:val="000000"/>
          <w:sz w:val="28"/>
          <w:szCs w:val="28"/>
          <w:lang w:val="en-US"/>
        </w:rPr>
        <w:t>www</w:t>
      </w:r>
      <w:r>
        <w:rPr>
          <w:rFonts w:ascii="Times New Roman" w:hAnsi="Times New Roman"/>
          <w:bCs/>
          <w:color w:val="000000"/>
          <w:sz w:val="28"/>
          <w:szCs w:val="28"/>
        </w:rPr>
        <w:t>.</w:t>
      </w:r>
      <w:r>
        <w:rPr>
          <w:rFonts w:ascii="Times New Roman" w:hAnsi="Times New Roman"/>
          <w:bCs/>
          <w:color w:val="000000"/>
          <w:sz w:val="28"/>
          <w:szCs w:val="28"/>
          <w:lang w:val="en-US"/>
        </w:rPr>
        <w:t>skrin</w:t>
      </w:r>
      <w:r>
        <w:rPr>
          <w:rFonts w:ascii="Times New Roman" w:hAnsi="Times New Roman"/>
          <w:bCs/>
          <w:color w:val="000000"/>
          <w:sz w:val="28"/>
          <w:szCs w:val="28"/>
        </w:rPr>
        <w:t>.</w:t>
      </w:r>
      <w:r>
        <w:rPr>
          <w:rFonts w:ascii="Times New Roman" w:hAnsi="Times New Roman"/>
          <w:bCs/>
          <w:color w:val="000000"/>
          <w:sz w:val="28"/>
          <w:szCs w:val="28"/>
          <w:lang w:val="en-US"/>
        </w:rPr>
        <w:t>ru</w:t>
      </w:r>
      <w:r>
        <w:rPr>
          <w:rFonts w:ascii="Times New Roman" w:hAnsi="Times New Roman"/>
          <w:bCs/>
          <w:color w:val="000000"/>
          <w:sz w:val="28"/>
          <w:szCs w:val="28"/>
        </w:rPr>
        <w:t>/</w:t>
      </w:r>
    </w:p>
    <w:p w:rsidR="00D9135B" w:rsidRDefault="00E421A3">
      <w:pPr>
        <w:pStyle w:val="af6"/>
        <w:widowControl w:val="0"/>
        <w:numPr>
          <w:ilvl w:val="0"/>
          <w:numId w:val="12"/>
        </w:numPr>
        <w:spacing w:after="0" w:line="240" w:lineRule="auto"/>
        <w:rPr>
          <w:rFonts w:ascii="Times New Roman" w:hAnsi="Times New Roman"/>
          <w:sz w:val="28"/>
          <w:szCs w:val="20"/>
        </w:rPr>
      </w:pPr>
      <w:r>
        <w:rPr>
          <w:rFonts w:ascii="Times New Roman" w:hAnsi="Times New Roman"/>
          <w:sz w:val="28"/>
          <w:szCs w:val="20"/>
        </w:rPr>
        <w:t>Свободная среда разработки программного обеспечения с открытым исходным кодом для языка программирования R «</w:t>
      </w:r>
      <w:r>
        <w:rPr>
          <w:rFonts w:ascii="Times New Roman" w:hAnsi="Times New Roman"/>
          <w:sz w:val="28"/>
          <w:szCs w:val="20"/>
          <w:lang w:val="en-US"/>
        </w:rPr>
        <w:t>RStudio</w:t>
      </w:r>
      <w:r>
        <w:rPr>
          <w:rFonts w:ascii="Times New Roman" w:hAnsi="Times New Roman"/>
          <w:sz w:val="28"/>
          <w:szCs w:val="20"/>
        </w:rPr>
        <w:t>»;</w:t>
      </w:r>
    </w:p>
    <w:p w:rsidR="00D9135B" w:rsidRDefault="00E421A3">
      <w:pPr>
        <w:pStyle w:val="af6"/>
        <w:widowControl w:val="0"/>
        <w:numPr>
          <w:ilvl w:val="0"/>
          <w:numId w:val="12"/>
        </w:numPr>
        <w:spacing w:after="0" w:line="240" w:lineRule="auto"/>
        <w:rPr>
          <w:rFonts w:ascii="Times New Roman" w:hAnsi="Times New Roman"/>
          <w:sz w:val="28"/>
          <w:szCs w:val="20"/>
        </w:rPr>
      </w:pPr>
      <w:r>
        <w:rPr>
          <w:rFonts w:ascii="Times New Roman" w:hAnsi="Times New Roman"/>
          <w:sz w:val="28"/>
          <w:szCs w:val="20"/>
        </w:rPr>
        <w:t>Программный пакет для статистического анализа «</w:t>
      </w:r>
      <w:r>
        <w:rPr>
          <w:rFonts w:ascii="Times New Roman" w:hAnsi="Times New Roman"/>
          <w:sz w:val="28"/>
          <w:szCs w:val="20"/>
          <w:lang w:val="en-US"/>
        </w:rPr>
        <w:t>Statistica</w:t>
      </w:r>
      <w:r>
        <w:rPr>
          <w:rFonts w:ascii="Times New Roman" w:hAnsi="Times New Roman"/>
          <w:sz w:val="28"/>
          <w:szCs w:val="20"/>
        </w:rPr>
        <w:t>»;</w:t>
      </w:r>
    </w:p>
    <w:p w:rsidR="00D9135B" w:rsidRDefault="00E421A3">
      <w:pPr>
        <w:pStyle w:val="af6"/>
        <w:widowControl w:val="0"/>
        <w:numPr>
          <w:ilvl w:val="0"/>
          <w:numId w:val="12"/>
        </w:numPr>
        <w:spacing w:after="0" w:line="240" w:lineRule="auto"/>
        <w:rPr>
          <w:rFonts w:ascii="Times New Roman" w:hAnsi="Times New Roman"/>
          <w:sz w:val="28"/>
          <w:szCs w:val="20"/>
        </w:rPr>
      </w:pPr>
      <w:r>
        <w:rPr>
          <w:rFonts w:ascii="Times New Roman" w:hAnsi="Times New Roman"/>
          <w:sz w:val="28"/>
          <w:szCs w:val="20"/>
        </w:rPr>
        <w:t>Прикладной программный пакет для эконометрического моделирования «</w:t>
      </w:r>
      <w:r>
        <w:rPr>
          <w:rFonts w:ascii="Times New Roman" w:hAnsi="Times New Roman"/>
          <w:sz w:val="28"/>
          <w:szCs w:val="20"/>
          <w:lang w:val="en-US"/>
        </w:rPr>
        <w:t>Gretl</w:t>
      </w:r>
      <w:r>
        <w:rPr>
          <w:rFonts w:ascii="Times New Roman" w:hAnsi="Times New Roman"/>
          <w:sz w:val="28"/>
          <w:szCs w:val="20"/>
        </w:rPr>
        <w:t>»;</w:t>
      </w:r>
    </w:p>
    <w:p w:rsidR="00D9135B" w:rsidRDefault="00E421A3">
      <w:pPr>
        <w:pStyle w:val="af6"/>
        <w:widowControl w:val="0"/>
        <w:numPr>
          <w:ilvl w:val="0"/>
          <w:numId w:val="12"/>
        </w:numPr>
        <w:spacing w:after="0" w:line="240" w:lineRule="auto"/>
        <w:rPr>
          <w:rFonts w:ascii="Times New Roman" w:hAnsi="Times New Roman"/>
          <w:sz w:val="28"/>
          <w:szCs w:val="20"/>
        </w:rPr>
      </w:pPr>
      <w:r>
        <w:rPr>
          <w:rFonts w:ascii="Times New Roman" w:hAnsi="Times New Roman"/>
          <w:sz w:val="28"/>
          <w:szCs w:val="20"/>
        </w:rPr>
        <w:t>Среда моделирования «</w:t>
      </w:r>
      <w:r>
        <w:rPr>
          <w:rFonts w:ascii="Times New Roman" w:hAnsi="Times New Roman"/>
          <w:sz w:val="28"/>
          <w:szCs w:val="20"/>
          <w:lang w:val="en-US"/>
        </w:rPr>
        <w:t>MatLab</w:t>
      </w:r>
      <w:r>
        <w:rPr>
          <w:rFonts w:ascii="Times New Roman" w:hAnsi="Times New Roman"/>
          <w:sz w:val="28"/>
          <w:szCs w:val="20"/>
        </w:rPr>
        <w:t>».</w:t>
      </w:r>
    </w:p>
    <w:p w:rsidR="00D9135B" w:rsidRDefault="00D9135B">
      <w:pPr>
        <w:pStyle w:val="1"/>
        <w:spacing w:before="0" w:after="0"/>
        <w:ind w:firstLine="709"/>
        <w:rPr>
          <w:rFonts w:ascii="Times New Roman" w:hAnsi="Times New Roman" w:cs="Times New Roman"/>
          <w:sz w:val="28"/>
        </w:rPr>
      </w:pPr>
    </w:p>
    <w:p w:rsidR="00D9135B" w:rsidRDefault="00E421A3">
      <w:pPr>
        <w:pStyle w:val="1"/>
        <w:spacing w:before="0" w:after="0"/>
        <w:ind w:firstLine="709"/>
        <w:rPr>
          <w:rFonts w:ascii="Times New Roman" w:hAnsi="Times New Roman" w:cs="Times New Roman"/>
          <w:sz w:val="28"/>
        </w:rPr>
      </w:pPr>
      <w:bookmarkStart w:id="56" w:name="__RefHeading___Toc6785_1537382338"/>
      <w:bookmarkStart w:id="57" w:name="_Toc71717199"/>
      <w:bookmarkEnd w:id="56"/>
      <w:r>
        <w:rPr>
          <w:rFonts w:ascii="Times New Roman" w:hAnsi="Times New Roman" w:cs="Times New Roman"/>
          <w:sz w:val="28"/>
        </w:rPr>
        <w:t>11.3. Сертифицированные программные и аппаратные средства защиты информации</w:t>
      </w:r>
      <w:bookmarkEnd w:id="57"/>
    </w:p>
    <w:p w:rsidR="00D9135B" w:rsidRDefault="00E421A3">
      <w:pPr>
        <w:widowControl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Не предусмотрен.</w:t>
      </w:r>
    </w:p>
    <w:p w:rsidR="00D9135B" w:rsidRDefault="00D9135B">
      <w:pPr>
        <w:pStyle w:val="1"/>
        <w:spacing w:before="0" w:after="0"/>
        <w:ind w:left="709"/>
        <w:rPr>
          <w:rFonts w:ascii="Times New Roman" w:hAnsi="Times New Roman" w:cs="Times New Roman"/>
          <w:sz w:val="28"/>
        </w:rPr>
      </w:pPr>
    </w:p>
    <w:p w:rsidR="00D9135B" w:rsidRDefault="00E421A3">
      <w:pPr>
        <w:pStyle w:val="1"/>
        <w:spacing w:before="0" w:after="0"/>
        <w:rPr>
          <w:rFonts w:ascii="Times New Roman" w:hAnsi="Times New Roman" w:cs="Times New Roman"/>
          <w:sz w:val="28"/>
        </w:rPr>
      </w:pPr>
      <w:bookmarkStart w:id="58" w:name="__RefHeading___Toc6787_1537382338"/>
      <w:bookmarkEnd w:id="58"/>
      <w:r>
        <w:rPr>
          <w:rFonts w:ascii="Times New Roman" w:hAnsi="Times New Roman" w:cs="Times New Roman"/>
          <w:sz w:val="28"/>
        </w:rPr>
        <w:t xml:space="preserve">         12. </w:t>
      </w:r>
      <w:bookmarkStart w:id="59" w:name="_Toc71717200"/>
      <w:r>
        <w:rPr>
          <w:rFonts w:ascii="Times New Roman" w:hAnsi="Times New Roman" w:cs="Times New Roman"/>
          <w:sz w:val="28"/>
        </w:rPr>
        <w:t>Описание материально-технической базы, необходимой для осуществления образовательного процесса по дисциплине</w:t>
      </w:r>
      <w:bookmarkEnd w:id="59"/>
    </w:p>
    <w:p w:rsidR="00D9135B" w:rsidRDefault="00E421A3">
      <w:pPr>
        <w:spacing w:after="0"/>
        <w:ind w:firstLine="567"/>
        <w:jc w:val="both"/>
        <w:rPr>
          <w:rFonts w:ascii="Times New Roman" w:hAnsi="Times New Roman" w:cs="Times New Roman"/>
          <w:sz w:val="28"/>
          <w:szCs w:val="28"/>
        </w:rPr>
      </w:pPr>
      <w:r>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D9135B" w:rsidRDefault="00D9135B">
      <w:pPr>
        <w:widowControl w:val="0"/>
        <w:spacing w:after="0" w:line="240" w:lineRule="auto"/>
        <w:ind w:firstLine="567"/>
        <w:jc w:val="both"/>
        <w:rPr>
          <w:rFonts w:ascii="Times New Roman" w:eastAsia="Calibri" w:hAnsi="Times New Roman" w:cs="Times New Roman"/>
          <w:sz w:val="28"/>
          <w:szCs w:val="20"/>
        </w:rPr>
      </w:pPr>
    </w:p>
    <w:sectPr w:rsidR="00D9135B">
      <w:footerReference w:type="default" r:id="rId8"/>
      <w:pgSz w:w="11906" w:h="16838"/>
      <w:pgMar w:top="709" w:right="850" w:bottom="1134" w:left="1701" w:header="0" w:footer="708" w:gutter="0"/>
      <w:cols w:space="720"/>
      <w:formProt w:val="0"/>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3F8B" w:rsidRDefault="00A03F8B">
      <w:pPr>
        <w:spacing w:after="0" w:line="240" w:lineRule="auto"/>
      </w:pPr>
      <w:r>
        <w:separator/>
      </w:r>
    </w:p>
  </w:endnote>
  <w:endnote w:type="continuationSeparator" w:id="0">
    <w:p w:rsidR="00A03F8B" w:rsidRDefault="00A03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Liberation Sans">
    <w:altName w:val="Arial"/>
    <w:charset w:val="01"/>
    <w:family w:val="roman"/>
    <w:pitch w:val="variable"/>
  </w:font>
  <w:font w:name="PingFang SC">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2207082"/>
      <w:docPartObj>
        <w:docPartGallery w:val="Page Numbers (Bottom of Page)"/>
        <w:docPartUnique/>
      </w:docPartObj>
    </w:sdtPr>
    <w:sdtEndPr/>
    <w:sdtContent>
      <w:p w:rsidR="00BB1293" w:rsidRDefault="00BB1293">
        <w:pPr>
          <w:pStyle w:val="aa"/>
          <w:jc w:val="center"/>
        </w:pPr>
        <w:r>
          <w:fldChar w:fldCharType="begin"/>
        </w:r>
        <w:r>
          <w:instrText xml:space="preserve"> PAGE </w:instrText>
        </w:r>
        <w:r>
          <w:fldChar w:fldCharType="separate"/>
        </w:r>
        <w:r w:rsidR="00F444AB">
          <w:rPr>
            <w:noProof/>
          </w:rPr>
          <w:t>26</w:t>
        </w:r>
        <w:r>
          <w:fldChar w:fldCharType="end"/>
        </w:r>
      </w:p>
      <w:p w:rsidR="00BB1293" w:rsidRDefault="00A03F8B">
        <w:pPr>
          <w:pStyle w:val="a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3F8B" w:rsidRDefault="00A03F8B">
      <w:pPr>
        <w:rPr>
          <w:sz w:val="12"/>
        </w:rPr>
      </w:pPr>
      <w:r>
        <w:separator/>
      </w:r>
    </w:p>
  </w:footnote>
  <w:footnote w:type="continuationSeparator" w:id="0">
    <w:p w:rsidR="00A03F8B" w:rsidRDefault="00A03F8B">
      <w:pPr>
        <w:rPr>
          <w:sz w:val="12"/>
        </w:rPr>
      </w:pPr>
      <w:r>
        <w:continuationSeparator/>
      </w:r>
    </w:p>
  </w:footnote>
  <w:footnote w:id="1">
    <w:p w:rsidR="00BB1293" w:rsidRDefault="00BB1293">
      <w:pPr>
        <w:pStyle w:val="a5"/>
        <w:widowControl w:val="0"/>
      </w:pPr>
      <w:r>
        <w:rPr>
          <w:rStyle w:val="FootnoteCharacters"/>
        </w:rPr>
        <w:footnoteRef/>
      </w:r>
      <w:r>
        <w:t xml:space="preserve"> </w:t>
      </w:r>
      <w:r>
        <w:rPr>
          <w:color w:val="000000"/>
          <w:sz w:val="16"/>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23A81"/>
    <w:multiLevelType w:val="multilevel"/>
    <w:tmpl w:val="65922708"/>
    <w:lvl w:ilvl="0">
      <w:start w:val="1"/>
      <w:numFmt w:val="decimal"/>
      <w:lvlText w:val="%1."/>
      <w:lvlJc w:val="left"/>
      <w:pPr>
        <w:tabs>
          <w:tab w:val="num" w:pos="0"/>
        </w:tabs>
        <w:ind w:left="720" w:hanging="360"/>
      </w:pPr>
      <w:rPr>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C83DC4"/>
    <w:multiLevelType w:val="multilevel"/>
    <w:tmpl w:val="A78C54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E23417C"/>
    <w:multiLevelType w:val="multilevel"/>
    <w:tmpl w:val="07244836"/>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D9238C9"/>
    <w:multiLevelType w:val="multilevel"/>
    <w:tmpl w:val="46F6A6C2"/>
    <w:lvl w:ilvl="0">
      <w:start w:val="1"/>
      <w:numFmt w:val="decimal"/>
      <w:lvlText w:val="%1."/>
      <w:lvlJc w:val="left"/>
      <w:pPr>
        <w:tabs>
          <w:tab w:val="num" w:pos="0"/>
        </w:tabs>
        <w:ind w:left="320" w:hanging="360"/>
      </w:pPr>
    </w:lvl>
    <w:lvl w:ilvl="1">
      <w:start w:val="1"/>
      <w:numFmt w:val="lowerLetter"/>
      <w:lvlText w:val="%2."/>
      <w:lvlJc w:val="left"/>
      <w:pPr>
        <w:tabs>
          <w:tab w:val="num" w:pos="0"/>
        </w:tabs>
        <w:ind w:left="1040" w:hanging="360"/>
      </w:pPr>
    </w:lvl>
    <w:lvl w:ilvl="2">
      <w:start w:val="1"/>
      <w:numFmt w:val="lowerRoman"/>
      <w:lvlText w:val="%3."/>
      <w:lvlJc w:val="right"/>
      <w:pPr>
        <w:tabs>
          <w:tab w:val="num" w:pos="0"/>
        </w:tabs>
        <w:ind w:left="1760" w:hanging="180"/>
      </w:pPr>
    </w:lvl>
    <w:lvl w:ilvl="3">
      <w:start w:val="1"/>
      <w:numFmt w:val="decimal"/>
      <w:lvlText w:val="%4."/>
      <w:lvlJc w:val="left"/>
      <w:pPr>
        <w:tabs>
          <w:tab w:val="num" w:pos="0"/>
        </w:tabs>
        <w:ind w:left="2480" w:hanging="360"/>
      </w:pPr>
    </w:lvl>
    <w:lvl w:ilvl="4">
      <w:start w:val="1"/>
      <w:numFmt w:val="lowerLetter"/>
      <w:lvlText w:val="%5."/>
      <w:lvlJc w:val="left"/>
      <w:pPr>
        <w:tabs>
          <w:tab w:val="num" w:pos="0"/>
        </w:tabs>
        <w:ind w:left="3200" w:hanging="360"/>
      </w:pPr>
    </w:lvl>
    <w:lvl w:ilvl="5">
      <w:start w:val="1"/>
      <w:numFmt w:val="lowerRoman"/>
      <w:lvlText w:val="%6."/>
      <w:lvlJc w:val="right"/>
      <w:pPr>
        <w:tabs>
          <w:tab w:val="num" w:pos="0"/>
        </w:tabs>
        <w:ind w:left="3920" w:hanging="180"/>
      </w:pPr>
    </w:lvl>
    <w:lvl w:ilvl="6">
      <w:start w:val="1"/>
      <w:numFmt w:val="decimal"/>
      <w:lvlText w:val="%7."/>
      <w:lvlJc w:val="left"/>
      <w:pPr>
        <w:tabs>
          <w:tab w:val="num" w:pos="0"/>
        </w:tabs>
        <w:ind w:left="4640" w:hanging="360"/>
      </w:pPr>
    </w:lvl>
    <w:lvl w:ilvl="7">
      <w:start w:val="1"/>
      <w:numFmt w:val="lowerLetter"/>
      <w:lvlText w:val="%8."/>
      <w:lvlJc w:val="left"/>
      <w:pPr>
        <w:tabs>
          <w:tab w:val="num" w:pos="0"/>
        </w:tabs>
        <w:ind w:left="5360" w:hanging="360"/>
      </w:pPr>
    </w:lvl>
    <w:lvl w:ilvl="8">
      <w:start w:val="1"/>
      <w:numFmt w:val="lowerRoman"/>
      <w:lvlText w:val="%9."/>
      <w:lvlJc w:val="right"/>
      <w:pPr>
        <w:tabs>
          <w:tab w:val="num" w:pos="0"/>
        </w:tabs>
        <w:ind w:left="6080" w:hanging="180"/>
      </w:pPr>
    </w:lvl>
  </w:abstractNum>
  <w:abstractNum w:abstractNumId="4" w15:restartNumberingAfterBreak="0">
    <w:nsid w:val="3E9E7CB5"/>
    <w:multiLevelType w:val="multilevel"/>
    <w:tmpl w:val="DF5A0EFA"/>
    <w:lvl w:ilvl="0">
      <w:start w:val="9"/>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3F254A4"/>
    <w:multiLevelType w:val="multilevel"/>
    <w:tmpl w:val="D2246F0C"/>
    <w:lvl w:ilvl="0">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44B34B14"/>
    <w:multiLevelType w:val="multilevel"/>
    <w:tmpl w:val="F39AE5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5F87F49"/>
    <w:multiLevelType w:val="multilevel"/>
    <w:tmpl w:val="E48A359C"/>
    <w:lvl w:ilvl="0">
      <w:start w:val="1"/>
      <w:numFmt w:val="decimal"/>
      <w:lvlText w:val="%1."/>
      <w:lvlJc w:val="left"/>
      <w:pPr>
        <w:tabs>
          <w:tab w:val="num" w:pos="0"/>
        </w:tabs>
        <w:ind w:left="1080" w:hanging="360"/>
      </w:pPr>
      <w:rPr>
        <w:rFonts w:ascii="Times New Roman" w:hAnsi="Times New Roman" w:cs="Times New Roman"/>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48C32AE9"/>
    <w:multiLevelType w:val="multilevel"/>
    <w:tmpl w:val="DB34E4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DB73C9B"/>
    <w:multiLevelType w:val="multilevel"/>
    <w:tmpl w:val="A88EBB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9F274C9"/>
    <w:multiLevelType w:val="multilevel"/>
    <w:tmpl w:val="3080E43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D281597"/>
    <w:multiLevelType w:val="multilevel"/>
    <w:tmpl w:val="C8B8EC1E"/>
    <w:lvl w:ilvl="0">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2" w15:restartNumberingAfterBreak="0">
    <w:nsid w:val="64561466"/>
    <w:multiLevelType w:val="multilevel"/>
    <w:tmpl w:val="8B3E4D94"/>
    <w:lvl w:ilvl="0">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3" w15:restartNumberingAfterBreak="0">
    <w:nsid w:val="68B822A6"/>
    <w:multiLevelType w:val="multilevel"/>
    <w:tmpl w:val="FEF23BE0"/>
    <w:lvl w:ilvl="0">
      <w:start w:val="1"/>
      <w:numFmt w:val="decimal"/>
      <w:lvlText w:val="%1."/>
      <w:lvlJc w:val="left"/>
      <w:pPr>
        <w:tabs>
          <w:tab w:val="num" w:pos="0"/>
        </w:tabs>
        <w:ind w:left="720" w:hanging="360"/>
      </w:pPr>
      <w:rPr>
        <w:rFonts w:ascii="Times New Roman" w:eastAsia="Calibri" w:hAnsi="Times New Roman" w:cstheme="minorBid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98F6A74"/>
    <w:multiLevelType w:val="multilevel"/>
    <w:tmpl w:val="842ADCE8"/>
    <w:lvl w:ilvl="0">
      <w:start w:val="1"/>
      <w:numFmt w:val="decimal"/>
      <w:lvlText w:val="%1."/>
      <w:lvlJc w:val="left"/>
      <w:pPr>
        <w:tabs>
          <w:tab w:val="num" w:pos="0"/>
        </w:tabs>
        <w:ind w:left="720" w:hanging="360"/>
      </w:pPr>
    </w:lvl>
    <w:lvl w:ilvl="1">
      <w:start w:val="1"/>
      <w:numFmt w:val="decimal"/>
      <w:lvlText w:val="%1.%2."/>
      <w:lvlJc w:val="left"/>
      <w:pPr>
        <w:tabs>
          <w:tab w:val="num" w:pos="0"/>
        </w:tabs>
        <w:ind w:left="921" w:hanging="495"/>
      </w:pPr>
    </w:lvl>
    <w:lvl w:ilvl="2">
      <w:start w:val="1"/>
      <w:numFmt w:val="decimal"/>
      <w:lvlText w:val="%1.%2.%3."/>
      <w:lvlJc w:val="left"/>
      <w:pPr>
        <w:tabs>
          <w:tab w:val="num" w:pos="0"/>
        </w:tabs>
        <w:ind w:left="1212" w:hanging="720"/>
      </w:pPr>
    </w:lvl>
    <w:lvl w:ilvl="3">
      <w:start w:val="1"/>
      <w:numFmt w:val="decimal"/>
      <w:lvlText w:val="%1.%2.%3.%4."/>
      <w:lvlJc w:val="left"/>
      <w:pPr>
        <w:tabs>
          <w:tab w:val="num" w:pos="0"/>
        </w:tabs>
        <w:ind w:left="1278" w:hanging="72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15" w15:restartNumberingAfterBreak="0">
    <w:nsid w:val="6A1872D5"/>
    <w:multiLevelType w:val="multilevel"/>
    <w:tmpl w:val="25C0BDBA"/>
    <w:lvl w:ilvl="0">
      <w:start w:val="1"/>
      <w:numFmt w:val="decimal"/>
      <w:lvlText w:val="%1."/>
      <w:lvlJc w:val="left"/>
      <w:pPr>
        <w:tabs>
          <w:tab w:val="num" w:pos="0"/>
        </w:tabs>
        <w:ind w:left="1353"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A6313DF"/>
    <w:multiLevelType w:val="multilevel"/>
    <w:tmpl w:val="EECCC862"/>
    <w:lvl w:ilvl="0">
      <w:start w:val="1"/>
      <w:numFmt w:val="decimal"/>
      <w:lvlText w:val="%1."/>
      <w:lvlJc w:val="left"/>
      <w:pPr>
        <w:tabs>
          <w:tab w:val="num" w:pos="0"/>
        </w:tabs>
        <w:ind w:left="3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6BBD795D"/>
    <w:multiLevelType w:val="multilevel"/>
    <w:tmpl w:val="60588FC4"/>
    <w:lvl w:ilvl="0">
      <w:start w:val="1"/>
      <w:numFmt w:val="bullet"/>
      <w:lvlText w:val=""/>
      <w:lvlJc w:val="left"/>
      <w:pPr>
        <w:tabs>
          <w:tab w:val="num" w:pos="0"/>
        </w:tabs>
        <w:ind w:left="360" w:hanging="360"/>
      </w:pPr>
      <w:rPr>
        <w:rFonts w:ascii="Symbol" w:hAnsi="Symbol" w:cs="Symbol" w:hint="default"/>
        <w:sz w:val="24"/>
        <w:szCs w:val="24"/>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6EDB0C48"/>
    <w:multiLevelType w:val="multilevel"/>
    <w:tmpl w:val="9B404D2C"/>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6F3050CB"/>
    <w:multiLevelType w:val="multilevel"/>
    <w:tmpl w:val="94389190"/>
    <w:lvl w:ilvl="0">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72CE1AD5"/>
    <w:multiLevelType w:val="multilevel"/>
    <w:tmpl w:val="169004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73AF4F09"/>
    <w:multiLevelType w:val="multilevel"/>
    <w:tmpl w:val="9E0808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799D50A0"/>
    <w:multiLevelType w:val="multilevel"/>
    <w:tmpl w:val="8F6E19E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BBA5513"/>
    <w:multiLevelType w:val="multilevel"/>
    <w:tmpl w:val="0EDA43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CDD6EA0"/>
    <w:multiLevelType w:val="multilevel"/>
    <w:tmpl w:val="692AFB20"/>
    <w:lvl w:ilvl="0">
      <w:start w:val="1"/>
      <w:numFmt w:val="decimal"/>
      <w:lvlText w:val="%1."/>
      <w:lvlJc w:val="left"/>
      <w:pPr>
        <w:tabs>
          <w:tab w:val="num" w:pos="0"/>
        </w:tabs>
        <w:ind w:left="1080" w:hanging="360"/>
      </w:pPr>
      <w:rPr>
        <w:rFonts w:ascii="Times New Roman" w:hAnsi="Times New Roman" w:cs="Times New Roman"/>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abstractNumId w:val="0"/>
  </w:num>
  <w:num w:numId="2">
    <w:abstractNumId w:val="13"/>
  </w:num>
  <w:num w:numId="3">
    <w:abstractNumId w:val="3"/>
  </w:num>
  <w:num w:numId="4">
    <w:abstractNumId w:val="23"/>
  </w:num>
  <w:num w:numId="5">
    <w:abstractNumId w:val="19"/>
  </w:num>
  <w:num w:numId="6">
    <w:abstractNumId w:val="10"/>
  </w:num>
  <w:num w:numId="7">
    <w:abstractNumId w:val="18"/>
  </w:num>
  <w:num w:numId="8">
    <w:abstractNumId w:val="22"/>
  </w:num>
  <w:num w:numId="9">
    <w:abstractNumId w:val="5"/>
  </w:num>
  <w:num w:numId="10">
    <w:abstractNumId w:val="11"/>
  </w:num>
  <w:num w:numId="11">
    <w:abstractNumId w:val="12"/>
  </w:num>
  <w:num w:numId="12">
    <w:abstractNumId w:val="7"/>
  </w:num>
  <w:num w:numId="13">
    <w:abstractNumId w:val="24"/>
  </w:num>
  <w:num w:numId="14">
    <w:abstractNumId w:val="6"/>
  </w:num>
  <w:num w:numId="15">
    <w:abstractNumId w:val="2"/>
  </w:num>
  <w:num w:numId="16">
    <w:abstractNumId w:val="14"/>
  </w:num>
  <w:num w:numId="17">
    <w:abstractNumId w:val="1"/>
  </w:num>
  <w:num w:numId="18">
    <w:abstractNumId w:val="16"/>
  </w:num>
  <w:num w:numId="19">
    <w:abstractNumId w:val="20"/>
  </w:num>
  <w:num w:numId="20">
    <w:abstractNumId w:val="9"/>
  </w:num>
  <w:num w:numId="21">
    <w:abstractNumId w:val="8"/>
  </w:num>
  <w:num w:numId="22">
    <w:abstractNumId w:val="21"/>
  </w:num>
  <w:num w:numId="23">
    <w:abstractNumId w:val="4"/>
  </w:num>
  <w:num w:numId="24">
    <w:abstractNumId w:val="17"/>
  </w:num>
  <w:num w:numId="25">
    <w:abstractNumId w:val="15"/>
    <w:lvlOverride w:ilvl="0">
      <w:startOverride w:val="1"/>
    </w:lvlOverride>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15"/>
  </w:num>
  <w:num w:numId="46">
    <w:abstractNumId w:val="15"/>
  </w:num>
  <w:num w:numId="47">
    <w:abstractNumId w:val="15"/>
  </w:num>
  <w:num w:numId="48">
    <w:abstractNumId w:val="15"/>
  </w:num>
  <w:num w:numId="49">
    <w:abstractNumId w:val="15"/>
  </w:num>
  <w:num w:numId="50">
    <w:abstractNumId w:val="15"/>
  </w:num>
  <w:num w:numId="51">
    <w:abstractNumId w:val="15"/>
  </w:num>
  <w:num w:numId="52">
    <w:abstractNumId w:val="15"/>
  </w:num>
  <w:num w:numId="53">
    <w:abstractNumId w:val="15"/>
  </w:num>
  <w:num w:numId="54">
    <w:abstractNumId w:val="15"/>
  </w:num>
  <w:num w:numId="55">
    <w:abstractNumId w:val="15"/>
  </w:num>
  <w:num w:numId="56">
    <w:abstractNumId w:val="15"/>
  </w:num>
  <w:num w:numId="57">
    <w:abstractNumId w:val="15"/>
  </w:num>
  <w:num w:numId="58">
    <w:abstractNumId w:val="15"/>
  </w:num>
  <w:num w:numId="59">
    <w:abstractNumId w:val="15"/>
  </w:num>
  <w:num w:numId="60">
    <w:abstractNumId w:val="15"/>
  </w:num>
  <w:num w:numId="61">
    <w:abstractNumId w:val="15"/>
  </w:num>
  <w:num w:numId="62">
    <w:abstractNumId w:val="15"/>
  </w:num>
  <w:num w:numId="63">
    <w:abstractNumId w:val="15"/>
  </w:num>
  <w:num w:numId="64">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35B"/>
    <w:rsid w:val="000779FB"/>
    <w:rsid w:val="00134186"/>
    <w:rsid w:val="001B477D"/>
    <w:rsid w:val="001B4D64"/>
    <w:rsid w:val="001D7CAF"/>
    <w:rsid w:val="004276AC"/>
    <w:rsid w:val="004F6FB4"/>
    <w:rsid w:val="007C4ADD"/>
    <w:rsid w:val="00981433"/>
    <w:rsid w:val="00A03F8B"/>
    <w:rsid w:val="00B853B7"/>
    <w:rsid w:val="00BB1293"/>
    <w:rsid w:val="00BC3311"/>
    <w:rsid w:val="00D9135B"/>
    <w:rsid w:val="00E421A3"/>
    <w:rsid w:val="00F40456"/>
    <w:rsid w:val="00F444AB"/>
    <w:rsid w:val="00FB0A7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4801D"/>
  <w15:docId w15:val="{243F7D59-F736-4890-B119-52C442006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11F8"/>
    <w:pPr>
      <w:spacing w:after="200" w:line="276" w:lineRule="auto"/>
    </w:pPr>
  </w:style>
  <w:style w:type="paragraph" w:styleId="1">
    <w:name w:val="heading 1"/>
    <w:basedOn w:val="a"/>
    <w:next w:val="a"/>
    <w:link w:val="10"/>
    <w:qFormat/>
    <w:rsid w:val="007B2858"/>
    <w:pPr>
      <w:keepNext/>
      <w:spacing w:before="240" w:after="60" w:line="240" w:lineRule="auto"/>
      <w:outlineLvl w:val="0"/>
    </w:pPr>
    <w:rPr>
      <w:rFonts w:ascii="Arial" w:eastAsia="Times New Roman" w:hAnsi="Arial" w:cs="Arial"/>
      <w:b/>
      <w:bCs/>
      <w:kern w:val="2"/>
      <w:sz w:val="32"/>
      <w:szCs w:val="32"/>
    </w:rPr>
  </w:style>
  <w:style w:type="paragraph" w:styleId="2">
    <w:name w:val="heading 2"/>
    <w:basedOn w:val="a"/>
    <w:next w:val="a"/>
    <w:link w:val="20"/>
    <w:semiHidden/>
    <w:unhideWhenUsed/>
    <w:qFormat/>
    <w:rsid w:val="007B2858"/>
    <w:pPr>
      <w:keepNext/>
      <w:widowControl w:val="0"/>
      <w:spacing w:before="240" w:after="60" w:line="240" w:lineRule="auto"/>
      <w:outlineLvl w:val="1"/>
    </w:pPr>
    <w:rPr>
      <w:rFonts w:ascii="Arial" w:eastAsia="Calibri" w:hAnsi="Arial" w:cs="Arial"/>
      <w:b/>
      <w:bCs/>
      <w:i/>
      <w:iCs/>
      <w:sz w:val="28"/>
      <w:szCs w:val="28"/>
    </w:rPr>
  </w:style>
  <w:style w:type="paragraph" w:styleId="3">
    <w:name w:val="heading 3"/>
    <w:basedOn w:val="a"/>
    <w:next w:val="a"/>
    <w:link w:val="30"/>
    <w:semiHidden/>
    <w:unhideWhenUsed/>
    <w:qFormat/>
    <w:rsid w:val="007B2858"/>
    <w:pPr>
      <w:keepNext/>
      <w:widowControl w:val="0"/>
      <w:spacing w:before="240" w:after="60" w:line="240" w:lineRule="auto"/>
      <w:outlineLvl w:val="2"/>
    </w:pPr>
    <w:rPr>
      <w:rFonts w:ascii="Arial" w:eastAsia="Calibri" w:hAnsi="Arial" w:cs="Arial"/>
      <w:b/>
      <w:bCs/>
      <w:sz w:val="26"/>
      <w:szCs w:val="26"/>
    </w:rPr>
  </w:style>
  <w:style w:type="paragraph" w:styleId="4">
    <w:name w:val="heading 4"/>
    <w:basedOn w:val="a"/>
    <w:next w:val="a"/>
    <w:link w:val="40"/>
    <w:semiHidden/>
    <w:unhideWhenUsed/>
    <w:qFormat/>
    <w:rsid w:val="007B2858"/>
    <w:pPr>
      <w:keepNext/>
      <w:widowControl w:val="0"/>
      <w:spacing w:before="240" w:after="60" w:line="240" w:lineRule="auto"/>
      <w:outlineLvl w:val="3"/>
    </w:pPr>
    <w:rPr>
      <w:rFonts w:ascii="Times New Roman" w:eastAsia="Calibri"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7B2858"/>
    <w:rPr>
      <w:rFonts w:ascii="Arial" w:eastAsia="Times New Roman" w:hAnsi="Arial" w:cs="Arial"/>
      <w:b/>
      <w:bCs/>
      <w:kern w:val="2"/>
      <w:sz w:val="32"/>
      <w:szCs w:val="32"/>
    </w:rPr>
  </w:style>
  <w:style w:type="character" w:customStyle="1" w:styleId="20">
    <w:name w:val="Заголовок 2 Знак"/>
    <w:basedOn w:val="a0"/>
    <w:link w:val="2"/>
    <w:semiHidden/>
    <w:qFormat/>
    <w:rsid w:val="007B2858"/>
    <w:rPr>
      <w:rFonts w:ascii="Arial" w:eastAsia="Calibri" w:hAnsi="Arial" w:cs="Arial"/>
      <w:b/>
      <w:bCs/>
      <w:i/>
      <w:iCs/>
      <w:sz w:val="28"/>
      <w:szCs w:val="28"/>
    </w:rPr>
  </w:style>
  <w:style w:type="character" w:customStyle="1" w:styleId="30">
    <w:name w:val="Заголовок 3 Знак"/>
    <w:basedOn w:val="a0"/>
    <w:link w:val="3"/>
    <w:semiHidden/>
    <w:qFormat/>
    <w:rsid w:val="007B2858"/>
    <w:rPr>
      <w:rFonts w:ascii="Arial" w:eastAsia="Calibri" w:hAnsi="Arial" w:cs="Arial"/>
      <w:b/>
      <w:bCs/>
      <w:sz w:val="26"/>
      <w:szCs w:val="26"/>
    </w:rPr>
  </w:style>
  <w:style w:type="character" w:customStyle="1" w:styleId="40">
    <w:name w:val="Заголовок 4 Знак"/>
    <w:basedOn w:val="a0"/>
    <w:link w:val="4"/>
    <w:semiHidden/>
    <w:qFormat/>
    <w:rsid w:val="007B2858"/>
    <w:rPr>
      <w:rFonts w:ascii="Times New Roman" w:eastAsia="Calibri" w:hAnsi="Times New Roman" w:cs="Times New Roman"/>
      <w:b/>
      <w:bCs/>
      <w:sz w:val="28"/>
      <w:szCs w:val="28"/>
    </w:rPr>
  </w:style>
  <w:style w:type="character" w:styleId="a3">
    <w:name w:val="Hyperlink"/>
    <w:uiPriority w:val="99"/>
    <w:unhideWhenUsed/>
    <w:rsid w:val="007B2858"/>
    <w:rPr>
      <w:color w:val="0000FF"/>
      <w:u w:val="single"/>
    </w:rPr>
  </w:style>
  <w:style w:type="character" w:styleId="a4">
    <w:name w:val="FollowedHyperlink"/>
    <w:basedOn w:val="a0"/>
    <w:uiPriority w:val="99"/>
    <w:semiHidden/>
    <w:unhideWhenUsed/>
    <w:rsid w:val="007B2858"/>
    <w:rPr>
      <w:color w:val="800080" w:themeColor="followedHyperlink"/>
      <w:u w:val="single"/>
    </w:rPr>
  </w:style>
  <w:style w:type="character" w:customStyle="1" w:styleId="11">
    <w:name w:val="Текст сноски Знак1"/>
    <w:link w:val="a5"/>
    <w:qFormat/>
    <w:locked/>
    <w:rsid w:val="007B2858"/>
    <w:rPr>
      <w:rFonts w:ascii="Times New Roman" w:eastAsia="Times New Roman" w:hAnsi="Times New Roman" w:cs="Times New Roman"/>
    </w:rPr>
  </w:style>
  <w:style w:type="character" w:customStyle="1" w:styleId="a6">
    <w:name w:val="Текст сноски Знак"/>
    <w:basedOn w:val="a0"/>
    <w:qFormat/>
    <w:rsid w:val="007B2858"/>
    <w:rPr>
      <w:sz w:val="20"/>
      <w:szCs w:val="20"/>
    </w:rPr>
  </w:style>
  <w:style w:type="character" w:customStyle="1" w:styleId="a7">
    <w:name w:val="Верхний колонтитул Знак"/>
    <w:basedOn w:val="a0"/>
    <w:link w:val="a8"/>
    <w:qFormat/>
    <w:rsid w:val="007B2858"/>
    <w:rPr>
      <w:rFonts w:ascii="Times New Roman" w:eastAsia="Calibri" w:hAnsi="Times New Roman" w:cs="Times New Roman"/>
      <w:sz w:val="20"/>
      <w:szCs w:val="20"/>
    </w:rPr>
  </w:style>
  <w:style w:type="character" w:customStyle="1" w:styleId="a9">
    <w:name w:val="Нижний колонтитул Знак"/>
    <w:basedOn w:val="a0"/>
    <w:link w:val="aa"/>
    <w:uiPriority w:val="99"/>
    <w:qFormat/>
    <w:rsid w:val="007B2858"/>
    <w:rPr>
      <w:rFonts w:ascii="Times New Roman" w:eastAsia="Calibri" w:hAnsi="Times New Roman" w:cs="Times New Roman"/>
      <w:sz w:val="20"/>
      <w:szCs w:val="20"/>
    </w:rPr>
  </w:style>
  <w:style w:type="character" w:customStyle="1" w:styleId="ab">
    <w:name w:val="Основной текст Знак"/>
    <w:basedOn w:val="a0"/>
    <w:link w:val="ac"/>
    <w:semiHidden/>
    <w:qFormat/>
    <w:rsid w:val="007B2858"/>
    <w:rPr>
      <w:rFonts w:ascii="Times New Roman" w:eastAsia="Calibri" w:hAnsi="Times New Roman" w:cs="Times New Roman"/>
      <w:sz w:val="20"/>
      <w:szCs w:val="20"/>
    </w:rPr>
  </w:style>
  <w:style w:type="character" w:customStyle="1" w:styleId="21">
    <w:name w:val="Основной текст 2 Знак"/>
    <w:basedOn w:val="a0"/>
    <w:link w:val="22"/>
    <w:semiHidden/>
    <w:qFormat/>
    <w:rsid w:val="007B2858"/>
    <w:rPr>
      <w:rFonts w:ascii="Times New Roman" w:eastAsia="Calibri" w:hAnsi="Times New Roman" w:cs="Palatino Linotype"/>
      <w:sz w:val="28"/>
      <w:szCs w:val="24"/>
    </w:rPr>
  </w:style>
  <w:style w:type="character" w:customStyle="1" w:styleId="23">
    <w:name w:val="Основной текст с отступом 2 Знак"/>
    <w:basedOn w:val="a0"/>
    <w:link w:val="24"/>
    <w:semiHidden/>
    <w:qFormat/>
    <w:rsid w:val="007B2858"/>
    <w:rPr>
      <w:rFonts w:ascii="Times New Roman" w:eastAsia="Times New Roman" w:hAnsi="Times New Roman" w:cs="Times New Roman"/>
      <w:sz w:val="28"/>
      <w:szCs w:val="20"/>
    </w:rPr>
  </w:style>
  <w:style w:type="character" w:customStyle="1" w:styleId="31">
    <w:name w:val="Основной текст с отступом 3 Знак"/>
    <w:basedOn w:val="a0"/>
    <w:link w:val="32"/>
    <w:semiHidden/>
    <w:qFormat/>
    <w:rsid w:val="007B2858"/>
    <w:rPr>
      <w:rFonts w:ascii="Times New Roman" w:eastAsia="Times New Roman" w:hAnsi="Times New Roman" w:cs="Times New Roman"/>
      <w:sz w:val="16"/>
      <w:szCs w:val="16"/>
    </w:rPr>
  </w:style>
  <w:style w:type="character" w:customStyle="1" w:styleId="ad">
    <w:name w:val="Текст выноски Знак"/>
    <w:basedOn w:val="a0"/>
    <w:link w:val="ae"/>
    <w:semiHidden/>
    <w:qFormat/>
    <w:rsid w:val="007B2858"/>
    <w:rPr>
      <w:rFonts w:ascii="Tahoma" w:eastAsia="Calibri" w:hAnsi="Tahoma" w:cs="Tahoma"/>
      <w:sz w:val="16"/>
      <w:szCs w:val="16"/>
    </w:rPr>
  </w:style>
  <w:style w:type="character" w:customStyle="1" w:styleId="FontStyle78">
    <w:name w:val="Font Style78"/>
    <w:qFormat/>
    <w:rsid w:val="007B2858"/>
    <w:rPr>
      <w:rFonts w:ascii="Times New Roman" w:hAnsi="Times New Roman" w:cs="Times New Roman"/>
      <w:b/>
      <w:bCs/>
      <w:sz w:val="20"/>
      <w:szCs w:val="20"/>
    </w:rPr>
  </w:style>
  <w:style w:type="character" w:customStyle="1" w:styleId="FontStyle97">
    <w:name w:val="Font Style97"/>
    <w:qFormat/>
    <w:rsid w:val="007B2858"/>
    <w:rPr>
      <w:rFonts w:ascii="Times New Roman" w:hAnsi="Times New Roman" w:cs="Times New Roman"/>
      <w:sz w:val="20"/>
      <w:szCs w:val="20"/>
    </w:rPr>
  </w:style>
  <w:style w:type="character" w:customStyle="1" w:styleId="FontStyle93">
    <w:name w:val="Font Style93"/>
    <w:qFormat/>
    <w:rsid w:val="007B2858"/>
    <w:rPr>
      <w:rFonts w:ascii="Times New Roman" w:hAnsi="Times New Roman" w:cs="Times New Roman"/>
      <w:b/>
      <w:bCs/>
      <w:sz w:val="20"/>
      <w:szCs w:val="20"/>
    </w:rPr>
  </w:style>
  <w:style w:type="character" w:customStyle="1" w:styleId="FontStyle86">
    <w:name w:val="Font Style86"/>
    <w:qFormat/>
    <w:rsid w:val="007B2858"/>
    <w:rPr>
      <w:rFonts w:ascii="Times New Roman" w:hAnsi="Times New Roman" w:cs="Times New Roman"/>
      <w:sz w:val="24"/>
      <w:szCs w:val="24"/>
    </w:rPr>
  </w:style>
  <w:style w:type="character" w:customStyle="1" w:styleId="FontStyle87">
    <w:name w:val="Font Style87"/>
    <w:qFormat/>
    <w:rsid w:val="007B2858"/>
    <w:rPr>
      <w:rFonts w:ascii="Times New Roman" w:hAnsi="Times New Roman" w:cs="Times New Roman"/>
      <w:b/>
      <w:bCs/>
      <w:sz w:val="14"/>
      <w:szCs w:val="14"/>
    </w:rPr>
  </w:style>
  <w:style w:type="character" w:customStyle="1" w:styleId="FontStyle88">
    <w:name w:val="Font Style88"/>
    <w:qFormat/>
    <w:rsid w:val="007B2858"/>
    <w:rPr>
      <w:rFonts w:ascii="Times New Roman" w:hAnsi="Times New Roman" w:cs="Times New Roman"/>
      <w:sz w:val="14"/>
      <w:szCs w:val="14"/>
    </w:rPr>
  </w:style>
  <w:style w:type="character" w:customStyle="1" w:styleId="FontStyle68">
    <w:name w:val="Font Style68"/>
    <w:qFormat/>
    <w:rsid w:val="007B2858"/>
    <w:rPr>
      <w:rFonts w:ascii="Times New Roman" w:hAnsi="Times New Roman" w:cs="Times New Roman"/>
      <w:b/>
      <w:bCs/>
      <w:sz w:val="16"/>
      <w:szCs w:val="16"/>
    </w:rPr>
  </w:style>
  <w:style w:type="character" w:customStyle="1" w:styleId="FontStyle89">
    <w:name w:val="Font Style89"/>
    <w:qFormat/>
    <w:rsid w:val="007B2858"/>
    <w:rPr>
      <w:rFonts w:ascii="Times New Roman" w:hAnsi="Times New Roman" w:cs="Times New Roman"/>
      <w:sz w:val="18"/>
      <w:szCs w:val="18"/>
    </w:rPr>
  </w:style>
  <w:style w:type="character" w:customStyle="1" w:styleId="FontStyle94">
    <w:name w:val="Font Style94"/>
    <w:qFormat/>
    <w:rsid w:val="007B2858"/>
    <w:rPr>
      <w:rFonts w:ascii="Times New Roman" w:hAnsi="Times New Roman" w:cs="Times New Roman"/>
      <w:b/>
      <w:bCs/>
      <w:sz w:val="18"/>
      <w:szCs w:val="18"/>
    </w:rPr>
  </w:style>
  <w:style w:type="character" w:customStyle="1" w:styleId="FontStyle66">
    <w:name w:val="Font Style66"/>
    <w:qFormat/>
    <w:rsid w:val="007B2858"/>
    <w:rPr>
      <w:rFonts w:ascii="Georgia" w:hAnsi="Georgia" w:cs="Georgia"/>
      <w:b/>
      <w:bCs/>
      <w:i/>
      <w:iCs/>
      <w:spacing w:val="10"/>
      <w:sz w:val="14"/>
      <w:szCs w:val="14"/>
    </w:rPr>
  </w:style>
  <w:style w:type="character" w:customStyle="1" w:styleId="FontStyle70">
    <w:name w:val="Font Style70"/>
    <w:qFormat/>
    <w:rsid w:val="007B2858"/>
    <w:rPr>
      <w:rFonts w:ascii="Times New Roman" w:hAnsi="Times New Roman" w:cs="Times New Roman"/>
      <w:b/>
      <w:bCs/>
      <w:sz w:val="24"/>
      <w:szCs w:val="24"/>
    </w:rPr>
  </w:style>
  <w:style w:type="character" w:customStyle="1" w:styleId="FontStyle95">
    <w:name w:val="Font Style95"/>
    <w:qFormat/>
    <w:rsid w:val="007B2858"/>
    <w:rPr>
      <w:rFonts w:ascii="Times New Roman" w:hAnsi="Times New Roman" w:cs="Times New Roman"/>
      <w:b/>
      <w:bCs/>
      <w:sz w:val="10"/>
      <w:szCs w:val="10"/>
    </w:rPr>
  </w:style>
  <w:style w:type="character" w:customStyle="1" w:styleId="FontStyle96">
    <w:name w:val="Font Style96"/>
    <w:qFormat/>
    <w:rsid w:val="007B2858"/>
    <w:rPr>
      <w:rFonts w:ascii="Times New Roman" w:hAnsi="Times New Roman" w:cs="Times New Roman"/>
      <w:sz w:val="20"/>
      <w:szCs w:val="20"/>
    </w:rPr>
  </w:style>
  <w:style w:type="character" w:customStyle="1" w:styleId="FontStyle174">
    <w:name w:val="Font Style174"/>
    <w:qFormat/>
    <w:rsid w:val="007B2858"/>
    <w:rPr>
      <w:rFonts w:ascii="Times New Roman" w:hAnsi="Times New Roman" w:cs="Times New Roman"/>
      <w:i/>
      <w:iCs/>
      <w:sz w:val="22"/>
      <w:szCs w:val="22"/>
    </w:rPr>
  </w:style>
  <w:style w:type="character" w:customStyle="1" w:styleId="FontStyle182">
    <w:name w:val="Font Style182"/>
    <w:qFormat/>
    <w:rsid w:val="007B2858"/>
    <w:rPr>
      <w:rFonts w:ascii="Times New Roman" w:hAnsi="Times New Roman" w:cs="Times New Roman"/>
      <w:sz w:val="22"/>
      <w:szCs w:val="22"/>
    </w:rPr>
  </w:style>
  <w:style w:type="character" w:customStyle="1" w:styleId="FontStyle183">
    <w:name w:val="Font Style183"/>
    <w:qFormat/>
    <w:rsid w:val="007B2858"/>
    <w:rPr>
      <w:rFonts w:ascii="Arial" w:hAnsi="Arial" w:cs="Arial"/>
      <w:b/>
      <w:bCs/>
      <w:sz w:val="22"/>
      <w:szCs w:val="22"/>
    </w:rPr>
  </w:style>
  <w:style w:type="character" w:customStyle="1" w:styleId="FontStyle91">
    <w:name w:val="Font Style91"/>
    <w:qFormat/>
    <w:rsid w:val="007B2858"/>
    <w:rPr>
      <w:rFonts w:ascii="Times New Roman" w:hAnsi="Times New Roman" w:cs="Times New Roman"/>
      <w:b/>
      <w:bCs/>
      <w:i/>
      <w:iCs/>
      <w:sz w:val="16"/>
      <w:szCs w:val="16"/>
    </w:rPr>
  </w:style>
  <w:style w:type="character" w:customStyle="1" w:styleId="FontStyle79">
    <w:name w:val="Font Style79"/>
    <w:qFormat/>
    <w:rsid w:val="007B2858"/>
    <w:rPr>
      <w:rFonts w:ascii="Times New Roman" w:hAnsi="Times New Roman" w:cs="Times New Roman"/>
      <w:sz w:val="28"/>
      <w:szCs w:val="28"/>
    </w:rPr>
  </w:style>
  <w:style w:type="character" w:customStyle="1" w:styleId="FontStyle81">
    <w:name w:val="Font Style81"/>
    <w:qFormat/>
    <w:rsid w:val="007B2858"/>
    <w:rPr>
      <w:rFonts w:ascii="Times New Roman" w:hAnsi="Times New Roman" w:cs="Times New Roman"/>
      <w:sz w:val="28"/>
      <w:szCs w:val="28"/>
    </w:rPr>
  </w:style>
  <w:style w:type="character" w:customStyle="1" w:styleId="FontStyle82">
    <w:name w:val="Font Style82"/>
    <w:qFormat/>
    <w:rsid w:val="007B2858"/>
    <w:rPr>
      <w:rFonts w:ascii="Times New Roman" w:hAnsi="Times New Roman" w:cs="Times New Roman"/>
      <w:b/>
      <w:bCs/>
      <w:i/>
      <w:iCs/>
      <w:sz w:val="24"/>
      <w:szCs w:val="24"/>
    </w:rPr>
  </w:style>
  <w:style w:type="character" w:customStyle="1" w:styleId="FontStyle84">
    <w:name w:val="Font Style84"/>
    <w:qFormat/>
    <w:rsid w:val="007B2858"/>
    <w:rPr>
      <w:rFonts w:ascii="Times New Roman" w:hAnsi="Times New Roman" w:cs="Times New Roman"/>
      <w:sz w:val="36"/>
      <w:szCs w:val="36"/>
    </w:rPr>
  </w:style>
  <w:style w:type="character" w:customStyle="1" w:styleId="FontStyle85">
    <w:name w:val="Font Style85"/>
    <w:qFormat/>
    <w:rsid w:val="007B2858"/>
    <w:rPr>
      <w:rFonts w:ascii="Times New Roman" w:hAnsi="Times New Roman" w:cs="Times New Roman"/>
      <w:b/>
      <w:bCs/>
      <w:sz w:val="44"/>
      <w:szCs w:val="44"/>
    </w:rPr>
  </w:style>
  <w:style w:type="character" w:customStyle="1" w:styleId="FontStyle53">
    <w:name w:val="Font Style53"/>
    <w:qFormat/>
    <w:rsid w:val="007B2858"/>
    <w:rPr>
      <w:rFonts w:ascii="Bookman Old Style" w:hAnsi="Bookman Old Style" w:cs="Bookman Old Style"/>
      <w:spacing w:val="-10"/>
      <w:sz w:val="28"/>
      <w:szCs w:val="28"/>
    </w:rPr>
  </w:style>
  <w:style w:type="character" w:customStyle="1" w:styleId="FontStyle59">
    <w:name w:val="Font Style59"/>
    <w:qFormat/>
    <w:rsid w:val="007B2858"/>
    <w:rPr>
      <w:rFonts w:ascii="Bookman Old Style" w:hAnsi="Bookman Old Style" w:cs="Bookman Old Style"/>
      <w:spacing w:val="-10"/>
      <w:sz w:val="28"/>
      <w:szCs w:val="28"/>
    </w:rPr>
  </w:style>
  <w:style w:type="character" w:customStyle="1" w:styleId="FontStyle44">
    <w:name w:val="Font Style44"/>
    <w:qFormat/>
    <w:rsid w:val="007B2858"/>
    <w:rPr>
      <w:rFonts w:ascii="Times New Roman" w:hAnsi="Times New Roman" w:cs="Times New Roman"/>
      <w:sz w:val="24"/>
      <w:szCs w:val="24"/>
    </w:rPr>
  </w:style>
  <w:style w:type="character" w:customStyle="1" w:styleId="FontStyle261">
    <w:name w:val="Font Style261"/>
    <w:qFormat/>
    <w:rsid w:val="007B2858"/>
    <w:rPr>
      <w:rFonts w:ascii="Times New Roman" w:hAnsi="Times New Roman" w:cs="Times New Roman"/>
      <w:b/>
      <w:bCs/>
      <w:sz w:val="20"/>
      <w:szCs w:val="20"/>
    </w:rPr>
  </w:style>
  <w:style w:type="character" w:customStyle="1" w:styleId="FontStyle270">
    <w:name w:val="Font Style270"/>
    <w:qFormat/>
    <w:rsid w:val="007B2858"/>
    <w:rPr>
      <w:rFonts w:ascii="Times New Roman" w:hAnsi="Times New Roman" w:cs="Times New Roman"/>
      <w:i/>
      <w:iCs/>
      <w:sz w:val="20"/>
      <w:szCs w:val="20"/>
    </w:rPr>
  </w:style>
  <w:style w:type="character" w:customStyle="1" w:styleId="FontStyle263">
    <w:name w:val="Font Style263"/>
    <w:qFormat/>
    <w:rsid w:val="007B2858"/>
    <w:rPr>
      <w:rFonts w:ascii="Times New Roman" w:hAnsi="Times New Roman" w:cs="Times New Roman"/>
      <w:sz w:val="20"/>
      <w:szCs w:val="20"/>
    </w:rPr>
  </w:style>
  <w:style w:type="character" w:customStyle="1" w:styleId="FontStyle273">
    <w:name w:val="Font Style273"/>
    <w:qFormat/>
    <w:rsid w:val="007B2858"/>
    <w:rPr>
      <w:rFonts w:ascii="Impact" w:hAnsi="Impact" w:cs="Impact"/>
      <w:sz w:val="26"/>
      <w:szCs w:val="26"/>
    </w:rPr>
  </w:style>
  <w:style w:type="character" w:customStyle="1" w:styleId="FontStyle37">
    <w:name w:val="Font Style37"/>
    <w:qFormat/>
    <w:rsid w:val="007B2858"/>
    <w:rPr>
      <w:rFonts w:ascii="Bookman Old Style" w:hAnsi="Bookman Old Style" w:cs="Bookman Old Style"/>
      <w:b/>
      <w:bCs/>
      <w:spacing w:val="-10"/>
      <w:sz w:val="24"/>
      <w:szCs w:val="24"/>
    </w:rPr>
  </w:style>
  <w:style w:type="character" w:customStyle="1" w:styleId="FontStyle34">
    <w:name w:val="Font Style34"/>
    <w:qFormat/>
    <w:rsid w:val="007B2858"/>
    <w:rPr>
      <w:rFonts w:ascii="Bookman Old Style" w:hAnsi="Bookman Old Style" w:cs="Bookman Old Style"/>
      <w:b/>
      <w:bCs/>
      <w:spacing w:val="-10"/>
      <w:sz w:val="22"/>
      <w:szCs w:val="22"/>
    </w:rPr>
  </w:style>
  <w:style w:type="character" w:customStyle="1" w:styleId="FontStyle63">
    <w:name w:val="Font Style63"/>
    <w:qFormat/>
    <w:rsid w:val="007B2858"/>
    <w:rPr>
      <w:rFonts w:ascii="Times New Roman" w:hAnsi="Times New Roman" w:cs="Times New Roman"/>
      <w:sz w:val="32"/>
      <w:szCs w:val="32"/>
    </w:rPr>
  </w:style>
  <w:style w:type="character" w:customStyle="1" w:styleId="FontStyle61">
    <w:name w:val="Font Style61"/>
    <w:qFormat/>
    <w:rsid w:val="007B2858"/>
    <w:rPr>
      <w:rFonts w:ascii="Times New Roman" w:hAnsi="Times New Roman" w:cs="Times New Roman"/>
      <w:b/>
      <w:bCs/>
      <w:spacing w:val="-10"/>
      <w:sz w:val="32"/>
      <w:szCs w:val="32"/>
    </w:rPr>
  </w:style>
  <w:style w:type="character" w:customStyle="1" w:styleId="FontStyle15">
    <w:name w:val="Font Style15"/>
    <w:qFormat/>
    <w:rsid w:val="007B2858"/>
    <w:rPr>
      <w:rFonts w:ascii="Times New Roman" w:hAnsi="Times New Roman" w:cs="Times New Roman"/>
      <w:b/>
      <w:bCs/>
      <w:sz w:val="24"/>
      <w:szCs w:val="24"/>
    </w:rPr>
  </w:style>
  <w:style w:type="character" w:customStyle="1" w:styleId="FontStyle17">
    <w:name w:val="Font Style17"/>
    <w:qFormat/>
    <w:rsid w:val="007B2858"/>
    <w:rPr>
      <w:rFonts w:ascii="Times New Roman" w:hAnsi="Times New Roman" w:cs="Times New Roman"/>
      <w:sz w:val="24"/>
      <w:szCs w:val="24"/>
    </w:rPr>
  </w:style>
  <w:style w:type="character" w:customStyle="1" w:styleId="FontStyle54">
    <w:name w:val="Font Style54"/>
    <w:uiPriority w:val="99"/>
    <w:qFormat/>
    <w:rsid w:val="007B2858"/>
    <w:rPr>
      <w:rFonts w:ascii="Times New Roman" w:hAnsi="Times New Roman" w:cs="Times New Roman"/>
      <w:sz w:val="26"/>
      <w:szCs w:val="26"/>
    </w:rPr>
  </w:style>
  <w:style w:type="character" w:customStyle="1" w:styleId="FontStyle52">
    <w:name w:val="Font Style52"/>
    <w:uiPriority w:val="99"/>
    <w:qFormat/>
    <w:rsid w:val="007B2858"/>
    <w:rPr>
      <w:rFonts w:ascii="Times New Roman" w:hAnsi="Times New Roman" w:cs="Times New Roman"/>
      <w:i/>
      <w:iCs/>
      <w:sz w:val="26"/>
      <w:szCs w:val="26"/>
    </w:rPr>
  </w:style>
  <w:style w:type="character" w:styleId="af">
    <w:name w:val="Strong"/>
    <w:basedOn w:val="a0"/>
    <w:uiPriority w:val="22"/>
    <w:qFormat/>
    <w:rsid w:val="007B690F"/>
    <w:rPr>
      <w:b/>
      <w:bCs/>
    </w:rPr>
  </w:style>
  <w:style w:type="character" w:customStyle="1" w:styleId="apple-converted-space">
    <w:name w:val="apple-converted-space"/>
    <w:basedOn w:val="a0"/>
    <w:qFormat/>
    <w:rsid w:val="007B690F"/>
  </w:style>
  <w:style w:type="character" w:customStyle="1" w:styleId="af0">
    <w:name w:val="Нет"/>
    <w:qFormat/>
    <w:rsid w:val="0082046F"/>
  </w:style>
  <w:style w:type="character" w:customStyle="1" w:styleId="25">
    <w:name w:val="Текст сноски Знак2"/>
    <w:semiHidden/>
    <w:qFormat/>
    <w:locked/>
    <w:rsid w:val="00FB5665"/>
    <w:rPr>
      <w:rFonts w:ascii="Times New Roman" w:eastAsia="Times New Roman" w:hAnsi="Times New Roman" w:cs="Times New Roman"/>
    </w:rPr>
  </w:style>
  <w:style w:type="character" w:customStyle="1" w:styleId="FootnoteCharacters">
    <w:name w:val="Footnote Characters"/>
    <w:semiHidden/>
    <w:unhideWhenUsed/>
    <w:qFormat/>
    <w:rsid w:val="00FB5665"/>
    <w:rPr>
      <w:vertAlign w:val="superscript"/>
    </w:rPr>
  </w:style>
  <w:style w:type="character" w:styleId="af1">
    <w:name w:val="footnote reference"/>
    <w:rPr>
      <w:vertAlign w:val="superscript"/>
    </w:rPr>
  </w:style>
  <w:style w:type="character" w:customStyle="1" w:styleId="markedcontent">
    <w:name w:val="markedcontent"/>
    <w:basedOn w:val="a0"/>
    <w:qFormat/>
    <w:rsid w:val="00C45EB6"/>
  </w:style>
  <w:style w:type="character" w:customStyle="1" w:styleId="wmi-callto">
    <w:name w:val="wmi-callto"/>
    <w:basedOn w:val="a0"/>
    <w:qFormat/>
    <w:rsid w:val="00653F36"/>
  </w:style>
  <w:style w:type="character" w:styleId="af2">
    <w:name w:val="Emphasis"/>
    <w:basedOn w:val="a0"/>
    <w:uiPriority w:val="20"/>
    <w:qFormat/>
    <w:rsid w:val="00FE573B"/>
    <w:rPr>
      <w:i/>
      <w:iCs/>
    </w:rPr>
  </w:style>
  <w:style w:type="character" w:customStyle="1" w:styleId="IndexLink">
    <w:name w:val="Index Link"/>
    <w:qFormat/>
  </w:style>
  <w:style w:type="character" w:customStyle="1" w:styleId="EndnoteCharacters">
    <w:name w:val="Endnote Characters"/>
    <w:qFormat/>
    <w:rPr>
      <w:vertAlign w:val="superscript"/>
    </w:rPr>
  </w:style>
  <w:style w:type="character" w:styleId="af3">
    <w:name w:val="endnote reference"/>
    <w:rPr>
      <w:vertAlign w:val="superscript"/>
    </w:rPr>
  </w:style>
  <w:style w:type="paragraph" w:customStyle="1" w:styleId="Heading">
    <w:name w:val="Heading"/>
    <w:basedOn w:val="a"/>
    <w:next w:val="ac"/>
    <w:qFormat/>
    <w:pPr>
      <w:keepNext/>
      <w:spacing w:before="240" w:after="120"/>
    </w:pPr>
    <w:rPr>
      <w:rFonts w:ascii="Liberation Sans" w:eastAsia="PingFang SC" w:hAnsi="Liberation Sans" w:cs="Arial Unicode MS"/>
      <w:sz w:val="28"/>
      <w:szCs w:val="28"/>
    </w:rPr>
  </w:style>
  <w:style w:type="paragraph" w:styleId="ac">
    <w:name w:val="Body Text"/>
    <w:basedOn w:val="a"/>
    <w:link w:val="ab"/>
    <w:semiHidden/>
    <w:unhideWhenUsed/>
    <w:rsid w:val="007B2858"/>
    <w:pPr>
      <w:widowControl w:val="0"/>
      <w:spacing w:after="120" w:line="240" w:lineRule="auto"/>
    </w:pPr>
    <w:rPr>
      <w:rFonts w:ascii="Times New Roman" w:eastAsia="Calibri" w:hAnsi="Times New Roman" w:cs="Times New Roman"/>
      <w:sz w:val="20"/>
      <w:szCs w:val="20"/>
    </w:rPr>
  </w:style>
  <w:style w:type="paragraph" w:styleId="af4">
    <w:name w:val="List"/>
    <w:basedOn w:val="ac"/>
    <w:rPr>
      <w:rFonts w:cs="Arial Unicode MS"/>
    </w:rPr>
  </w:style>
  <w:style w:type="paragraph" w:styleId="af5">
    <w:name w:val="caption"/>
    <w:basedOn w:val="a"/>
    <w:qFormat/>
    <w:pPr>
      <w:suppressLineNumbers/>
      <w:spacing w:before="120" w:after="120"/>
    </w:pPr>
    <w:rPr>
      <w:rFonts w:cs="Arial Unicode MS"/>
      <w:i/>
      <w:iCs/>
      <w:sz w:val="24"/>
      <w:szCs w:val="24"/>
    </w:rPr>
  </w:style>
  <w:style w:type="paragraph" w:customStyle="1" w:styleId="Index">
    <w:name w:val="Index"/>
    <w:basedOn w:val="a"/>
    <w:qFormat/>
    <w:pPr>
      <w:suppressLineNumbers/>
    </w:pPr>
    <w:rPr>
      <w:rFonts w:cs="Arial Unicode MS"/>
    </w:rPr>
  </w:style>
  <w:style w:type="paragraph" w:styleId="12">
    <w:name w:val="toc 1"/>
    <w:basedOn w:val="a"/>
    <w:next w:val="a"/>
    <w:autoRedefine/>
    <w:uiPriority w:val="39"/>
    <w:unhideWhenUsed/>
    <w:rsid w:val="007B2858"/>
    <w:pPr>
      <w:widowControl w:val="0"/>
      <w:tabs>
        <w:tab w:val="left" w:pos="440"/>
        <w:tab w:val="right" w:leader="dot" w:pos="9911"/>
      </w:tabs>
      <w:spacing w:after="0" w:line="240" w:lineRule="auto"/>
    </w:pPr>
    <w:rPr>
      <w:rFonts w:ascii="Times New Roman" w:eastAsia="Calibri" w:hAnsi="Times New Roman" w:cs="Times New Roman"/>
      <w:spacing w:val="-13"/>
      <w:sz w:val="28"/>
      <w:szCs w:val="28"/>
    </w:rPr>
  </w:style>
  <w:style w:type="paragraph" w:styleId="a5">
    <w:name w:val="footnote text"/>
    <w:basedOn w:val="a"/>
    <w:link w:val="11"/>
    <w:unhideWhenUsed/>
    <w:rsid w:val="007B2858"/>
    <w:pPr>
      <w:spacing w:after="0" w:line="240" w:lineRule="auto"/>
    </w:pPr>
    <w:rPr>
      <w:rFonts w:ascii="Times New Roman" w:eastAsia="Times New Roman" w:hAnsi="Times New Roman" w:cs="Times New Roman"/>
    </w:rPr>
  </w:style>
  <w:style w:type="paragraph" w:customStyle="1" w:styleId="HeaderandFooter">
    <w:name w:val="Header and Footer"/>
    <w:basedOn w:val="a"/>
    <w:qFormat/>
  </w:style>
  <w:style w:type="paragraph" w:styleId="a8">
    <w:name w:val="header"/>
    <w:basedOn w:val="a"/>
    <w:link w:val="a7"/>
    <w:unhideWhenUsed/>
    <w:rsid w:val="007B2858"/>
    <w:pPr>
      <w:widowControl w:val="0"/>
      <w:tabs>
        <w:tab w:val="center" w:pos="4677"/>
        <w:tab w:val="right" w:pos="9355"/>
      </w:tabs>
      <w:spacing w:after="0" w:line="240" w:lineRule="auto"/>
    </w:pPr>
    <w:rPr>
      <w:rFonts w:ascii="Times New Roman" w:eastAsia="Calibri" w:hAnsi="Times New Roman" w:cs="Times New Roman"/>
      <w:sz w:val="20"/>
      <w:szCs w:val="20"/>
    </w:rPr>
  </w:style>
  <w:style w:type="paragraph" w:styleId="aa">
    <w:name w:val="footer"/>
    <w:basedOn w:val="a"/>
    <w:link w:val="a9"/>
    <w:uiPriority w:val="99"/>
    <w:unhideWhenUsed/>
    <w:rsid w:val="007B2858"/>
    <w:pPr>
      <w:widowControl w:val="0"/>
      <w:tabs>
        <w:tab w:val="center" w:pos="4677"/>
        <w:tab w:val="right" w:pos="9355"/>
      </w:tabs>
      <w:spacing w:after="0" w:line="240" w:lineRule="auto"/>
    </w:pPr>
    <w:rPr>
      <w:rFonts w:ascii="Times New Roman" w:eastAsia="Calibri" w:hAnsi="Times New Roman" w:cs="Times New Roman"/>
      <w:sz w:val="20"/>
      <w:szCs w:val="20"/>
    </w:rPr>
  </w:style>
  <w:style w:type="paragraph" w:styleId="22">
    <w:name w:val="Body Text 2"/>
    <w:basedOn w:val="a"/>
    <w:link w:val="21"/>
    <w:semiHidden/>
    <w:unhideWhenUsed/>
    <w:qFormat/>
    <w:rsid w:val="007B2858"/>
    <w:pPr>
      <w:spacing w:after="120" w:line="480" w:lineRule="auto"/>
    </w:pPr>
    <w:rPr>
      <w:rFonts w:ascii="Times New Roman" w:eastAsia="Calibri" w:hAnsi="Times New Roman" w:cs="Palatino Linotype"/>
      <w:sz w:val="28"/>
      <w:szCs w:val="24"/>
    </w:rPr>
  </w:style>
  <w:style w:type="paragraph" w:styleId="24">
    <w:name w:val="Body Text Indent 2"/>
    <w:basedOn w:val="a"/>
    <w:link w:val="23"/>
    <w:semiHidden/>
    <w:unhideWhenUsed/>
    <w:qFormat/>
    <w:rsid w:val="007B2858"/>
    <w:pPr>
      <w:spacing w:after="0" w:line="240" w:lineRule="auto"/>
      <w:ind w:firstLine="720"/>
      <w:jc w:val="both"/>
    </w:pPr>
    <w:rPr>
      <w:rFonts w:ascii="Times New Roman" w:eastAsia="Times New Roman" w:hAnsi="Times New Roman" w:cs="Times New Roman"/>
      <w:sz w:val="28"/>
      <w:szCs w:val="20"/>
    </w:rPr>
  </w:style>
  <w:style w:type="paragraph" w:styleId="32">
    <w:name w:val="Body Text Indent 3"/>
    <w:basedOn w:val="a"/>
    <w:link w:val="31"/>
    <w:semiHidden/>
    <w:unhideWhenUsed/>
    <w:qFormat/>
    <w:rsid w:val="007B2858"/>
    <w:pPr>
      <w:widowControl w:val="0"/>
      <w:spacing w:after="120" w:line="300" w:lineRule="auto"/>
      <w:ind w:left="283" w:firstLine="680"/>
      <w:jc w:val="both"/>
    </w:pPr>
    <w:rPr>
      <w:rFonts w:ascii="Times New Roman" w:eastAsia="Times New Roman" w:hAnsi="Times New Roman" w:cs="Times New Roman"/>
      <w:sz w:val="16"/>
      <w:szCs w:val="16"/>
    </w:rPr>
  </w:style>
  <w:style w:type="paragraph" w:styleId="ae">
    <w:name w:val="Balloon Text"/>
    <w:basedOn w:val="a"/>
    <w:link w:val="ad"/>
    <w:semiHidden/>
    <w:unhideWhenUsed/>
    <w:qFormat/>
    <w:rsid w:val="007B2858"/>
    <w:pPr>
      <w:widowControl w:val="0"/>
      <w:spacing w:after="0" w:line="240" w:lineRule="auto"/>
    </w:pPr>
    <w:rPr>
      <w:rFonts w:ascii="Tahoma" w:eastAsia="Calibri" w:hAnsi="Tahoma" w:cs="Tahoma"/>
      <w:sz w:val="16"/>
      <w:szCs w:val="16"/>
    </w:rPr>
  </w:style>
  <w:style w:type="paragraph" w:styleId="af6">
    <w:name w:val="List Paragraph"/>
    <w:basedOn w:val="a"/>
    <w:uiPriority w:val="34"/>
    <w:qFormat/>
    <w:rsid w:val="007B2858"/>
    <w:pPr>
      <w:ind w:left="720"/>
      <w:contextualSpacing/>
    </w:pPr>
    <w:rPr>
      <w:rFonts w:ascii="Calibri" w:eastAsia="Calibri" w:hAnsi="Calibri" w:cs="Times New Roman"/>
      <w:lang w:eastAsia="en-US"/>
    </w:rPr>
  </w:style>
  <w:style w:type="paragraph" w:customStyle="1" w:styleId="Normal1">
    <w:name w:val="Normal1"/>
    <w:qFormat/>
    <w:rsid w:val="007B2858"/>
    <w:rPr>
      <w:rFonts w:ascii="Times New Roman" w:eastAsia="Calibri" w:hAnsi="Times New Roman" w:cs="Times New Roman"/>
      <w:sz w:val="20"/>
      <w:szCs w:val="20"/>
    </w:rPr>
  </w:style>
  <w:style w:type="paragraph" w:customStyle="1" w:styleId="Style3">
    <w:name w:val="Style3"/>
    <w:basedOn w:val="a"/>
    <w:qFormat/>
    <w:rsid w:val="007B2858"/>
    <w:pPr>
      <w:widowControl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9">
    <w:name w:val="Style9"/>
    <w:basedOn w:val="a"/>
    <w:qFormat/>
    <w:rsid w:val="007B2858"/>
    <w:pPr>
      <w:widowControl w:val="0"/>
      <w:spacing w:after="0" w:line="240" w:lineRule="auto"/>
      <w:jc w:val="center"/>
    </w:pPr>
    <w:rPr>
      <w:rFonts w:ascii="Georgia" w:eastAsia="Times New Roman" w:hAnsi="Georgia" w:cs="Times New Roman"/>
      <w:sz w:val="24"/>
      <w:szCs w:val="24"/>
    </w:rPr>
  </w:style>
  <w:style w:type="paragraph" w:customStyle="1" w:styleId="Style11">
    <w:name w:val="Style11"/>
    <w:basedOn w:val="a"/>
    <w:qFormat/>
    <w:rsid w:val="007B2858"/>
    <w:pPr>
      <w:widowControl w:val="0"/>
      <w:spacing w:after="0" w:line="299" w:lineRule="exact"/>
    </w:pPr>
    <w:rPr>
      <w:rFonts w:ascii="Georgia" w:eastAsia="Times New Roman" w:hAnsi="Georgia" w:cs="Times New Roman"/>
      <w:sz w:val="24"/>
      <w:szCs w:val="24"/>
    </w:rPr>
  </w:style>
  <w:style w:type="paragraph" w:customStyle="1" w:styleId="Style63">
    <w:name w:val="Style63"/>
    <w:basedOn w:val="a"/>
    <w:qFormat/>
    <w:rsid w:val="007B2858"/>
    <w:pPr>
      <w:widowControl w:val="0"/>
      <w:spacing w:after="0" w:line="200" w:lineRule="exact"/>
      <w:ind w:hanging="223"/>
    </w:pPr>
    <w:rPr>
      <w:rFonts w:ascii="Georgia" w:eastAsia="Times New Roman" w:hAnsi="Georgia" w:cs="Times New Roman"/>
      <w:sz w:val="24"/>
      <w:szCs w:val="24"/>
    </w:rPr>
  </w:style>
  <w:style w:type="paragraph" w:customStyle="1" w:styleId="Style17">
    <w:name w:val="Style17"/>
    <w:basedOn w:val="a"/>
    <w:qFormat/>
    <w:rsid w:val="007B2858"/>
    <w:pPr>
      <w:widowControl w:val="0"/>
      <w:spacing w:after="0" w:line="202" w:lineRule="exact"/>
    </w:pPr>
    <w:rPr>
      <w:rFonts w:ascii="Georgia" w:eastAsia="Times New Roman" w:hAnsi="Georgia" w:cs="Times New Roman"/>
      <w:sz w:val="24"/>
      <w:szCs w:val="24"/>
    </w:rPr>
  </w:style>
  <w:style w:type="paragraph" w:customStyle="1" w:styleId="Style32">
    <w:name w:val="Style32"/>
    <w:basedOn w:val="a"/>
    <w:qFormat/>
    <w:rsid w:val="007B2858"/>
    <w:pPr>
      <w:widowControl w:val="0"/>
      <w:spacing w:after="0" w:line="240" w:lineRule="auto"/>
      <w:jc w:val="center"/>
    </w:pPr>
    <w:rPr>
      <w:rFonts w:ascii="Georgia" w:eastAsia="Times New Roman" w:hAnsi="Georgia" w:cs="Times New Roman"/>
      <w:sz w:val="24"/>
      <w:szCs w:val="24"/>
    </w:rPr>
  </w:style>
  <w:style w:type="paragraph" w:customStyle="1" w:styleId="Style51">
    <w:name w:val="Style51"/>
    <w:basedOn w:val="a"/>
    <w:qFormat/>
    <w:rsid w:val="007B2858"/>
    <w:pPr>
      <w:widowControl w:val="0"/>
      <w:spacing w:after="0" w:line="234" w:lineRule="exact"/>
      <w:ind w:firstLine="256"/>
    </w:pPr>
    <w:rPr>
      <w:rFonts w:ascii="Georgia" w:eastAsia="Times New Roman" w:hAnsi="Georgia" w:cs="Times New Roman"/>
      <w:sz w:val="24"/>
      <w:szCs w:val="24"/>
    </w:rPr>
  </w:style>
  <w:style w:type="paragraph" w:customStyle="1" w:styleId="Style53">
    <w:name w:val="Style53"/>
    <w:basedOn w:val="a"/>
    <w:qFormat/>
    <w:rsid w:val="007B2858"/>
    <w:pPr>
      <w:widowControl w:val="0"/>
      <w:spacing w:after="0" w:line="248" w:lineRule="exact"/>
      <w:ind w:firstLine="263"/>
    </w:pPr>
    <w:rPr>
      <w:rFonts w:ascii="Georgia" w:eastAsia="Times New Roman" w:hAnsi="Georgia" w:cs="Times New Roman"/>
      <w:sz w:val="24"/>
      <w:szCs w:val="24"/>
    </w:rPr>
  </w:style>
  <w:style w:type="paragraph" w:customStyle="1" w:styleId="Style1">
    <w:name w:val="Style1"/>
    <w:basedOn w:val="a"/>
    <w:qFormat/>
    <w:rsid w:val="007B2858"/>
    <w:pPr>
      <w:widowControl w:val="0"/>
      <w:spacing w:after="0" w:line="201" w:lineRule="exact"/>
      <w:ind w:firstLine="502"/>
    </w:pPr>
    <w:rPr>
      <w:rFonts w:ascii="Georgia" w:eastAsia="Times New Roman" w:hAnsi="Georgia" w:cs="Times New Roman"/>
      <w:sz w:val="24"/>
      <w:szCs w:val="24"/>
    </w:rPr>
  </w:style>
  <w:style w:type="paragraph" w:customStyle="1" w:styleId="Style2">
    <w:name w:val="Style2"/>
    <w:basedOn w:val="a"/>
    <w:qFormat/>
    <w:rsid w:val="007B2858"/>
    <w:pPr>
      <w:widowControl w:val="0"/>
      <w:spacing w:after="0" w:line="218" w:lineRule="exact"/>
      <w:ind w:firstLine="559"/>
    </w:pPr>
    <w:rPr>
      <w:rFonts w:ascii="Georgia" w:eastAsia="Times New Roman" w:hAnsi="Georgia" w:cs="Times New Roman"/>
      <w:sz w:val="24"/>
      <w:szCs w:val="24"/>
    </w:rPr>
  </w:style>
  <w:style w:type="paragraph" w:customStyle="1" w:styleId="Style4">
    <w:name w:val="Style4"/>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7">
    <w:name w:val="Style7"/>
    <w:basedOn w:val="a"/>
    <w:qFormat/>
    <w:rsid w:val="007B2858"/>
    <w:pPr>
      <w:widowControl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
    <w:qFormat/>
    <w:rsid w:val="007B2858"/>
    <w:pPr>
      <w:widowControl w:val="0"/>
      <w:spacing w:after="0" w:line="240" w:lineRule="auto"/>
      <w:jc w:val="center"/>
    </w:pPr>
    <w:rPr>
      <w:rFonts w:ascii="Georgia" w:eastAsia="Times New Roman" w:hAnsi="Georgia" w:cs="Times New Roman"/>
      <w:sz w:val="24"/>
      <w:szCs w:val="24"/>
    </w:rPr>
  </w:style>
  <w:style w:type="paragraph" w:customStyle="1" w:styleId="Style10">
    <w:name w:val="Style10"/>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18">
    <w:name w:val="Style18"/>
    <w:basedOn w:val="a"/>
    <w:qFormat/>
    <w:rsid w:val="007B2858"/>
    <w:pPr>
      <w:widowControl w:val="0"/>
      <w:spacing w:after="0" w:line="208" w:lineRule="exact"/>
      <w:ind w:firstLine="479"/>
    </w:pPr>
    <w:rPr>
      <w:rFonts w:ascii="Georgia" w:eastAsia="Times New Roman" w:hAnsi="Georgia" w:cs="Times New Roman"/>
      <w:sz w:val="24"/>
      <w:szCs w:val="24"/>
    </w:rPr>
  </w:style>
  <w:style w:type="paragraph" w:customStyle="1" w:styleId="Style31">
    <w:name w:val="Style31"/>
    <w:basedOn w:val="a"/>
    <w:qFormat/>
    <w:rsid w:val="007B2858"/>
    <w:pPr>
      <w:widowControl w:val="0"/>
      <w:spacing w:after="0" w:line="251" w:lineRule="exact"/>
      <w:ind w:firstLine="572"/>
    </w:pPr>
    <w:rPr>
      <w:rFonts w:ascii="Georgia" w:eastAsia="Times New Roman" w:hAnsi="Georgia" w:cs="Times New Roman"/>
      <w:sz w:val="24"/>
      <w:szCs w:val="24"/>
    </w:rPr>
  </w:style>
  <w:style w:type="paragraph" w:customStyle="1" w:styleId="Style36">
    <w:name w:val="Style36"/>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45">
    <w:name w:val="Style45"/>
    <w:basedOn w:val="a"/>
    <w:qFormat/>
    <w:rsid w:val="007B2858"/>
    <w:pPr>
      <w:widowControl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
    <w:qFormat/>
    <w:rsid w:val="007B2858"/>
    <w:pPr>
      <w:widowControl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
    <w:qFormat/>
    <w:rsid w:val="007B2858"/>
    <w:pPr>
      <w:widowControl w:val="0"/>
      <w:spacing w:after="0" w:line="240" w:lineRule="auto"/>
    </w:pPr>
    <w:rPr>
      <w:rFonts w:ascii="Times New Roman" w:eastAsia="Times New Roman" w:hAnsi="Times New Roman" w:cs="Times New Roman"/>
      <w:sz w:val="24"/>
      <w:szCs w:val="24"/>
    </w:rPr>
  </w:style>
  <w:style w:type="paragraph" w:customStyle="1" w:styleId="Style27">
    <w:name w:val="Style27"/>
    <w:basedOn w:val="a"/>
    <w:qFormat/>
    <w:rsid w:val="007B2858"/>
    <w:pPr>
      <w:widowControl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
    <w:qFormat/>
    <w:rsid w:val="007B2858"/>
    <w:pPr>
      <w:widowControl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
    <w:qFormat/>
    <w:rsid w:val="007B2858"/>
    <w:pPr>
      <w:widowControl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
    <w:qFormat/>
    <w:rsid w:val="007B2858"/>
    <w:pPr>
      <w:widowControl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
    <w:qFormat/>
    <w:rsid w:val="007B2858"/>
    <w:pPr>
      <w:widowControl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
    <w:qFormat/>
    <w:rsid w:val="007B2858"/>
    <w:pPr>
      <w:widowControl w:val="0"/>
      <w:spacing w:after="0" w:line="316" w:lineRule="exact"/>
      <w:ind w:firstLine="618"/>
    </w:pPr>
    <w:rPr>
      <w:rFonts w:ascii="Georgia" w:eastAsia="Times New Roman" w:hAnsi="Georgia" w:cs="Times New Roman"/>
      <w:sz w:val="24"/>
      <w:szCs w:val="24"/>
    </w:rPr>
  </w:style>
  <w:style w:type="paragraph" w:customStyle="1" w:styleId="Style16">
    <w:name w:val="Style16"/>
    <w:basedOn w:val="a"/>
    <w:qFormat/>
    <w:rsid w:val="007B2858"/>
    <w:pPr>
      <w:widowControl w:val="0"/>
      <w:spacing w:after="0" w:line="254" w:lineRule="exact"/>
      <w:ind w:firstLine="576"/>
    </w:pPr>
    <w:rPr>
      <w:rFonts w:ascii="Georgia" w:eastAsia="Times New Roman" w:hAnsi="Georgia" w:cs="Times New Roman"/>
      <w:sz w:val="24"/>
      <w:szCs w:val="24"/>
    </w:rPr>
  </w:style>
  <w:style w:type="paragraph" w:customStyle="1" w:styleId="Style20">
    <w:name w:val="Style20"/>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21">
    <w:name w:val="Style21"/>
    <w:basedOn w:val="a"/>
    <w:qFormat/>
    <w:rsid w:val="007B2858"/>
    <w:pPr>
      <w:widowControl w:val="0"/>
      <w:spacing w:after="0" w:line="258" w:lineRule="exact"/>
      <w:ind w:firstLine="568"/>
    </w:pPr>
    <w:rPr>
      <w:rFonts w:ascii="Georgia" w:eastAsia="Times New Roman" w:hAnsi="Georgia" w:cs="Times New Roman"/>
      <w:sz w:val="24"/>
      <w:szCs w:val="24"/>
    </w:rPr>
  </w:style>
  <w:style w:type="paragraph" w:customStyle="1" w:styleId="Style30">
    <w:name w:val="Style30"/>
    <w:basedOn w:val="a"/>
    <w:qFormat/>
    <w:rsid w:val="007B2858"/>
    <w:pPr>
      <w:widowControl w:val="0"/>
      <w:spacing w:after="0" w:line="240" w:lineRule="auto"/>
      <w:jc w:val="both"/>
    </w:pPr>
    <w:rPr>
      <w:rFonts w:ascii="Georgia" w:eastAsia="Times New Roman" w:hAnsi="Georgia" w:cs="Times New Roman"/>
      <w:sz w:val="24"/>
      <w:szCs w:val="24"/>
    </w:rPr>
  </w:style>
  <w:style w:type="paragraph" w:customStyle="1" w:styleId="Style58">
    <w:name w:val="Style58"/>
    <w:basedOn w:val="a"/>
    <w:qFormat/>
    <w:rsid w:val="007B2858"/>
    <w:pPr>
      <w:widowControl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
    <w:qFormat/>
    <w:rsid w:val="007B2858"/>
    <w:pPr>
      <w:widowControl w:val="0"/>
      <w:spacing w:after="0" w:line="229" w:lineRule="exact"/>
      <w:ind w:firstLine="517"/>
    </w:pPr>
    <w:rPr>
      <w:rFonts w:ascii="Georgia" w:eastAsia="Times New Roman" w:hAnsi="Georgia" w:cs="Times New Roman"/>
      <w:sz w:val="24"/>
      <w:szCs w:val="24"/>
    </w:rPr>
  </w:style>
  <w:style w:type="paragraph" w:customStyle="1" w:styleId="Style13">
    <w:name w:val="Style13"/>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28">
    <w:name w:val="Style28"/>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50">
    <w:name w:val="Style50"/>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60">
    <w:name w:val="Style60"/>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69">
    <w:name w:val="Style69"/>
    <w:basedOn w:val="a"/>
    <w:qFormat/>
    <w:rsid w:val="007B2858"/>
    <w:pPr>
      <w:widowControl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
    <w:qFormat/>
    <w:rsid w:val="007B2858"/>
    <w:pPr>
      <w:widowControl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qFormat/>
    <w:rsid w:val="007B2858"/>
    <w:pPr>
      <w:widowControl w:val="0"/>
      <w:snapToGrid w:val="0"/>
      <w:spacing w:line="300" w:lineRule="auto"/>
      <w:ind w:firstLine="760"/>
      <w:jc w:val="both"/>
    </w:pPr>
    <w:rPr>
      <w:rFonts w:ascii="Times New Roman" w:eastAsia="Times New Roman" w:hAnsi="Times New Roman" w:cs="Times New Roman"/>
      <w:szCs w:val="20"/>
    </w:rPr>
  </w:style>
  <w:style w:type="paragraph" w:customStyle="1" w:styleId="CM11">
    <w:name w:val="CM11"/>
    <w:basedOn w:val="a"/>
    <w:next w:val="a"/>
    <w:qFormat/>
    <w:rsid w:val="007B2858"/>
    <w:pPr>
      <w:widowControl w:val="0"/>
      <w:spacing w:after="318" w:line="240" w:lineRule="auto"/>
    </w:pPr>
    <w:rPr>
      <w:rFonts w:ascii="Times New Roman" w:eastAsia="Times New Roman" w:hAnsi="Times New Roman" w:cs="Times New Roman"/>
      <w:sz w:val="24"/>
      <w:szCs w:val="24"/>
    </w:rPr>
  </w:style>
  <w:style w:type="paragraph" w:customStyle="1" w:styleId="af7">
    <w:name w:val="Тест"/>
    <w:basedOn w:val="a"/>
    <w:qFormat/>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
    <w:uiPriority w:val="99"/>
    <w:qFormat/>
    <w:rsid w:val="007B2858"/>
    <w:pPr>
      <w:widowControl w:val="0"/>
      <w:spacing w:after="0" w:line="331" w:lineRule="exact"/>
      <w:ind w:hanging="283"/>
    </w:pPr>
    <w:rPr>
      <w:rFonts w:ascii="Times New Roman" w:eastAsia="Times New Roman" w:hAnsi="Times New Roman" w:cs="Times New Roman"/>
      <w:sz w:val="24"/>
      <w:szCs w:val="24"/>
    </w:rPr>
  </w:style>
  <w:style w:type="paragraph" w:customStyle="1" w:styleId="af8">
    <w:name w:val="Цитаты"/>
    <w:basedOn w:val="a"/>
    <w:qFormat/>
    <w:rsid w:val="007B2858"/>
    <w:pPr>
      <w:snapToGrid w:val="0"/>
      <w:spacing w:before="100" w:after="100" w:line="240" w:lineRule="auto"/>
      <w:ind w:left="360" w:right="360"/>
    </w:pPr>
    <w:rPr>
      <w:rFonts w:ascii="Times New Roman" w:eastAsia="Times New Roman" w:hAnsi="Times New Roman" w:cs="Times New Roman"/>
      <w:sz w:val="24"/>
      <w:szCs w:val="20"/>
    </w:rPr>
  </w:style>
  <w:style w:type="paragraph" w:styleId="af9">
    <w:name w:val="Normal (Web)"/>
    <w:basedOn w:val="a"/>
    <w:uiPriority w:val="99"/>
    <w:unhideWhenUsed/>
    <w:qFormat/>
    <w:rsid w:val="007B690F"/>
    <w:pPr>
      <w:spacing w:beforeAutospacing="1" w:afterAutospacing="1" w:line="240" w:lineRule="auto"/>
    </w:pPr>
    <w:rPr>
      <w:rFonts w:ascii="Times New Roman" w:eastAsia="Times New Roman" w:hAnsi="Times New Roman" w:cs="Times New Roman"/>
      <w:sz w:val="24"/>
      <w:szCs w:val="24"/>
    </w:rPr>
  </w:style>
  <w:style w:type="paragraph" w:customStyle="1" w:styleId="ConsPlusNormal">
    <w:name w:val="ConsPlusNormal"/>
    <w:qFormat/>
    <w:rsid w:val="00BE0923"/>
    <w:pPr>
      <w:widowControl w:val="0"/>
      <w:ind w:firstLine="720"/>
    </w:pPr>
    <w:rPr>
      <w:rFonts w:ascii="Arial" w:eastAsia="Times New Roman" w:hAnsi="Arial" w:cs="Arial"/>
      <w:sz w:val="20"/>
      <w:szCs w:val="20"/>
    </w:rPr>
  </w:style>
  <w:style w:type="paragraph" w:customStyle="1" w:styleId="FrameContents">
    <w:name w:val="Frame Contents"/>
    <w:basedOn w:val="a"/>
    <w:qFormat/>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numbering" w:customStyle="1" w:styleId="33">
    <w:name w:val="Стиль3"/>
    <w:qFormat/>
    <w:rsid w:val="007B2858"/>
  </w:style>
  <w:style w:type="numbering" w:customStyle="1" w:styleId="26">
    <w:name w:val="Стиль2"/>
    <w:qFormat/>
    <w:rsid w:val="007B2858"/>
  </w:style>
  <w:style w:type="numbering" w:customStyle="1" w:styleId="afa">
    <w:name w:val="С числами"/>
    <w:qFormat/>
    <w:rsid w:val="0096131C"/>
  </w:style>
  <w:style w:type="table" w:styleId="afb">
    <w:name w:val="Table Grid"/>
    <w:basedOn w:val="a1"/>
    <w:uiPriority w:val="39"/>
    <w:rsid w:val="007B2858"/>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4D64"/>
    <w:pPr>
      <w:suppressAutoHyphens w:val="0"/>
      <w:autoSpaceDE w:val="0"/>
      <w:autoSpaceDN w:val="0"/>
      <w:adjustRightInd w:val="0"/>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702988">
      <w:bodyDiv w:val="1"/>
      <w:marLeft w:val="0"/>
      <w:marRight w:val="0"/>
      <w:marTop w:val="0"/>
      <w:marBottom w:val="0"/>
      <w:divBdr>
        <w:top w:val="none" w:sz="0" w:space="0" w:color="auto"/>
        <w:left w:val="none" w:sz="0" w:space="0" w:color="auto"/>
        <w:bottom w:val="none" w:sz="0" w:space="0" w:color="auto"/>
        <w:right w:val="none" w:sz="0" w:space="0" w:color="auto"/>
      </w:divBdr>
    </w:div>
    <w:div w:id="1077745886">
      <w:bodyDiv w:val="1"/>
      <w:marLeft w:val="0"/>
      <w:marRight w:val="0"/>
      <w:marTop w:val="0"/>
      <w:marBottom w:val="0"/>
      <w:divBdr>
        <w:top w:val="none" w:sz="0" w:space="0" w:color="auto"/>
        <w:left w:val="none" w:sz="0" w:space="0" w:color="auto"/>
        <w:bottom w:val="none" w:sz="0" w:space="0" w:color="auto"/>
        <w:right w:val="none" w:sz="0" w:space="0" w:color="auto"/>
      </w:divBdr>
    </w:div>
    <w:div w:id="11192244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44FCEC-C0CA-4152-BA88-35DC503AE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8071</Words>
  <Characters>46007</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Freeman</dc:creator>
  <dc:description/>
  <cp:lastModifiedBy>Иванова Наталья Петровна</cp:lastModifiedBy>
  <cp:revision>6</cp:revision>
  <cp:lastPrinted>2024-11-27T13:39:00Z</cp:lastPrinted>
  <dcterms:created xsi:type="dcterms:W3CDTF">2024-11-18T06:22:00Z</dcterms:created>
  <dcterms:modified xsi:type="dcterms:W3CDTF">2024-11-27T13:44:00Z</dcterms:modified>
  <dc:language>ru-RU</dc:language>
</cp:coreProperties>
</file>